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1681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4EA42FAC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38DF5B73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5B9E7706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2EF84A52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0F2D3B4A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524E27BE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093BF9AA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708229FC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07AB060A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4E8C94D1" w14:textId="77777777" w:rsidR="00010795" w:rsidRDefault="00010795" w:rsidP="008C0C17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</w:pPr>
    </w:p>
    <w:p w14:paraId="01731086" w14:textId="6A392401" w:rsidR="00E4319A" w:rsidRPr="00010795" w:rsidRDefault="001D0822" w:rsidP="00010795">
      <w:pPr>
        <w:pStyle w:val="-2"/>
        <w:spacing w:after="60"/>
        <w:jc w:val="center"/>
        <w:rPr>
          <w:rFonts w:ascii="Times New Roman" w:hAnsi="Times New Roman"/>
          <w:sz w:val="40"/>
          <w:szCs w:val="40"/>
        </w:rPr>
        <w:sectPr w:rsidR="00E4319A" w:rsidRPr="00010795" w:rsidSect="00694DD2">
          <w:headerReference w:type="default" r:id="rId11"/>
          <w:footerReference w:type="default" r:id="rId1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  <w:r w:rsidRPr="008C0C17">
        <w:rPr>
          <w:rFonts w:ascii="Times New Roman" w:hAnsi="Times New Roman"/>
          <w:sz w:val="40"/>
          <w:szCs w:val="40"/>
        </w:rPr>
        <w:t>Требования к</w:t>
      </w:r>
      <w:r w:rsidR="00A9777F" w:rsidRPr="008C0C17">
        <w:rPr>
          <w:rFonts w:ascii="Times New Roman" w:hAnsi="Times New Roman"/>
          <w:sz w:val="40"/>
          <w:szCs w:val="40"/>
        </w:rPr>
        <w:t xml:space="preserve"> </w:t>
      </w:r>
      <w:r w:rsidR="008C0C17" w:rsidRPr="008C0C17">
        <w:rPr>
          <w:rFonts w:ascii="Times New Roman" w:hAnsi="Times New Roman"/>
          <w:sz w:val="40"/>
          <w:szCs w:val="40"/>
        </w:rPr>
        <w:t>Подрядчику</w:t>
      </w:r>
      <w:r w:rsidR="0072050C" w:rsidRPr="008C0C17">
        <w:rPr>
          <w:rFonts w:ascii="Times New Roman" w:hAnsi="Times New Roman"/>
          <w:sz w:val="40"/>
          <w:szCs w:val="40"/>
        </w:rPr>
        <w:t>/</w:t>
      </w:r>
      <w:r w:rsidR="00C510EE" w:rsidRPr="008C0C17">
        <w:rPr>
          <w:rFonts w:ascii="Times New Roman" w:hAnsi="Times New Roman"/>
          <w:sz w:val="40"/>
          <w:szCs w:val="40"/>
        </w:rPr>
        <w:t>Участнику закупки для прохождения аккредитации</w:t>
      </w:r>
      <w:r w:rsidR="008C0C17" w:rsidRPr="008C0C17">
        <w:rPr>
          <w:rFonts w:ascii="Times New Roman" w:hAnsi="Times New Roman"/>
          <w:sz w:val="40"/>
          <w:szCs w:val="40"/>
        </w:rPr>
        <w:t xml:space="preserve"> ПОДРЯДЧИКОВ СТРОИТЕЛЬНО-МОНТАЖНЫХ РАБОТ</w:t>
      </w:r>
    </w:p>
    <w:p w14:paraId="364DA006" w14:textId="5BDBF1D6" w:rsidR="00185C5A" w:rsidRPr="0026588A" w:rsidRDefault="00AC54BC" w:rsidP="00C76C93">
      <w:pPr>
        <w:pStyle w:val="-2"/>
        <w:spacing w:after="60"/>
        <w:jc w:val="center"/>
      </w:pPr>
      <w:bookmarkStart w:id="0" w:name="_Toc536112833"/>
      <w:r w:rsidRPr="00E329A1">
        <w:lastRenderedPageBreak/>
        <w:t xml:space="preserve">Минимальные требования </w:t>
      </w:r>
      <w:r w:rsidR="00381480" w:rsidRPr="00E329A1">
        <w:t>для прохождения</w:t>
      </w:r>
      <w:r w:rsidRPr="00E329A1">
        <w:t xml:space="preserve"> аккредитации</w:t>
      </w:r>
      <w:r w:rsidR="008C0C17">
        <w:t xml:space="preserve"> ПОДРЯДЧИКОВ СТРОИТЕЛЬНО-МОНТАЖНЫХ РАБОТ</w:t>
      </w:r>
      <w:r w:rsidR="009E6582" w:rsidRPr="00E329A1">
        <w:rPr>
          <w:rStyle w:val="afc"/>
          <w:rFonts w:ascii="Times New Roman" w:hAnsi="Times New Roman"/>
          <w:bCs w:val="0"/>
          <w:caps w:val="0"/>
          <w:sz w:val="18"/>
          <w:szCs w:val="18"/>
        </w:rPr>
        <w:footnoteReference w:id="2"/>
      </w:r>
      <w:bookmarkEnd w:id="0"/>
    </w:p>
    <w:tbl>
      <w:tblPr>
        <w:tblpPr w:leftFromText="180" w:rightFromText="180" w:vertAnchor="text" w:tblpX="108" w:tblpY="1"/>
        <w:tblOverlap w:val="never"/>
        <w:tblW w:w="15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27"/>
        <w:gridCol w:w="4678"/>
        <w:gridCol w:w="708"/>
        <w:gridCol w:w="4587"/>
      </w:tblGrid>
      <w:tr w:rsidR="00294D31" w:rsidRPr="0033276D" w14:paraId="5CAC923C" w14:textId="77777777" w:rsidTr="008C098C">
        <w:trPr>
          <w:tblHeader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0DAA0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bookmarkStart w:id="1" w:name="_Toc391375869"/>
            <w:bookmarkStart w:id="2" w:name="_Toc391376828"/>
            <w:bookmarkStart w:id="3" w:name="_Toc391382504"/>
            <w:bookmarkStart w:id="4" w:name="_Toc391383340"/>
            <w:bookmarkStart w:id="5" w:name="_Toc391387339"/>
            <w:bookmarkStart w:id="6" w:name="_Toc391453358"/>
            <w:bookmarkStart w:id="7" w:name="_Toc391453473"/>
            <w:bookmarkStart w:id="8" w:name="_Toc391453697"/>
            <w:bookmarkStart w:id="9" w:name="_Ref391375477"/>
            <w:bookmarkStart w:id="10" w:name="_Ref391375479"/>
            <w:bookmarkStart w:id="11" w:name="_Ref391375481"/>
            <w:bookmarkStart w:id="12" w:name="_Ref391375482"/>
            <w:bookmarkStart w:id="13" w:name="_Ref391375692"/>
            <w:bookmarkStart w:id="14" w:name="_Toc392326435"/>
            <w:bookmarkStart w:id="15" w:name="_Toc392495178"/>
            <w:bookmarkStart w:id="16" w:name="_Toc392595024"/>
            <w:bookmarkStart w:id="17" w:name="_Toc392610518"/>
            <w:bookmarkStart w:id="18" w:name="_Toc393989320"/>
            <w:bookmarkStart w:id="19" w:name="_Toc393989361"/>
            <w:bookmarkStart w:id="20" w:name="_Toc393888105"/>
            <w:bookmarkStart w:id="21" w:name="_Toc398807145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33276D">
              <w:rPr>
                <w:rFonts w:cs="Arial"/>
              </w:rPr>
              <w:t>№ п/п</w:t>
            </w:r>
          </w:p>
        </w:tc>
        <w:tc>
          <w:tcPr>
            <w:tcW w:w="462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D00643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Требование</w:t>
            </w: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8D25E3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Описание требования</w:t>
            </w:r>
          </w:p>
        </w:tc>
        <w:tc>
          <w:tcPr>
            <w:tcW w:w="458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F33E5F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Заключение</w:t>
            </w:r>
          </w:p>
        </w:tc>
      </w:tr>
      <w:tr w:rsidR="00294D31" w:rsidRPr="0033276D" w14:paraId="5D3983F4" w14:textId="77777777" w:rsidTr="008C098C">
        <w:trPr>
          <w:trHeight w:val="277"/>
          <w:tblHeader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72EBD3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1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CDEA4C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24DFC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3</w:t>
            </w:r>
          </w:p>
        </w:tc>
        <w:tc>
          <w:tcPr>
            <w:tcW w:w="45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96975C" w14:textId="77777777" w:rsidR="00294D31" w:rsidRPr="0033276D" w:rsidRDefault="00294D31" w:rsidP="008C098C">
            <w:pPr>
              <w:pStyle w:val="S12"/>
              <w:keepNext w:val="0"/>
              <w:rPr>
                <w:rFonts w:cs="Arial"/>
              </w:rPr>
            </w:pPr>
            <w:r w:rsidRPr="0033276D">
              <w:rPr>
                <w:rFonts w:cs="Arial"/>
              </w:rPr>
              <w:t>4</w:t>
            </w:r>
          </w:p>
        </w:tc>
      </w:tr>
      <w:tr w:rsidR="00294D31" w:rsidRPr="00D35D26" w14:paraId="20540E32" w14:textId="77777777" w:rsidTr="008C098C">
        <w:trPr>
          <w:trHeight w:val="1674"/>
        </w:trPr>
        <w:tc>
          <w:tcPr>
            <w:tcW w:w="709" w:type="dxa"/>
            <w:tcBorders>
              <w:top w:val="single" w:sz="12" w:space="0" w:color="auto"/>
            </w:tcBorders>
          </w:tcPr>
          <w:p w14:paraId="02881830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</w:pPr>
            <w:bookmarkStart w:id="22" w:name="_Ref393994114"/>
          </w:p>
        </w:tc>
        <w:bookmarkEnd w:id="22"/>
        <w:tc>
          <w:tcPr>
            <w:tcW w:w="4627" w:type="dxa"/>
            <w:tcBorders>
              <w:top w:val="single" w:sz="12" w:space="0" w:color="auto"/>
            </w:tcBorders>
          </w:tcPr>
          <w:p w14:paraId="3A14962C" w14:textId="3100D69B" w:rsidR="00294D31" w:rsidRPr="00443AE6" w:rsidRDefault="008C0C17" w:rsidP="008C09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294D31" w:rsidRPr="0057010B">
              <w:rPr>
                <w:sz w:val="20"/>
                <w:szCs w:val="20"/>
                <w:lang w:val="en-US"/>
              </w:rPr>
              <w:t xml:space="preserve">/ </w:t>
            </w:r>
            <w:r w:rsidR="00294D31" w:rsidRPr="00443AE6">
              <w:rPr>
                <w:sz w:val="20"/>
                <w:szCs w:val="20"/>
              </w:rPr>
              <w:t>Участник закупки:</w:t>
            </w:r>
          </w:p>
          <w:p w14:paraId="3AA76238" w14:textId="18044CD4" w:rsidR="00294D31" w:rsidRPr="00010795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должен быть зарегистрирован в качестве юридического лица или индивидуального предпринимателя в установленном в Российской Федерации порядке</w:t>
            </w:r>
            <w:r w:rsidR="006E3B84" w:rsidRPr="008A7B3D">
              <w:rPr>
                <w:rStyle w:val="afc"/>
                <w:rFonts w:ascii="Arial" w:hAnsi="Arial" w:cs="Arial"/>
                <w:sz w:val="16"/>
                <w:szCs w:val="16"/>
              </w:rPr>
              <w:footnoteRef/>
            </w:r>
            <w:r w:rsidR="006E3B84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426FD4F6" w14:textId="5B6B4222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Должны быть представлены документы </w:t>
            </w:r>
            <w:proofErr w:type="gramStart"/>
            <w:r w:rsidRPr="00882F46">
              <w:rPr>
                <w:sz w:val="20"/>
                <w:szCs w:val="20"/>
              </w:rPr>
              <w:t>в соответствии с</w:t>
            </w:r>
            <w:r w:rsidR="00010795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требованиям</w:t>
            </w:r>
            <w:proofErr w:type="gramEnd"/>
            <w:r w:rsidRPr="00882F46">
              <w:rPr>
                <w:sz w:val="20"/>
                <w:szCs w:val="20"/>
              </w:rPr>
              <w:t xml:space="preserve"> установленными законодательством соответствующей юрисдикцией.</w:t>
            </w:r>
          </w:p>
          <w:p w14:paraId="5749BA4E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27D337A" w14:textId="49042236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Перечень документов указан в п.3.1 </w:t>
            </w:r>
            <w:r w:rsidR="008E7126" w:rsidRPr="00882F46">
              <w:rPr>
                <w:sz w:val="20"/>
                <w:szCs w:val="20"/>
              </w:rPr>
              <w:t>настоящего документа.</w:t>
            </w:r>
          </w:p>
        </w:tc>
        <w:tc>
          <w:tcPr>
            <w:tcW w:w="4587" w:type="dxa"/>
            <w:tcBorders>
              <w:top w:val="single" w:sz="12" w:space="0" w:color="auto"/>
            </w:tcBorders>
          </w:tcPr>
          <w:p w14:paraId="582CB3CC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bookmarkStart w:id="23" w:name="_Toc392495175"/>
            <w:r w:rsidRPr="00882F46">
              <w:rPr>
                <w:sz w:val="20"/>
                <w:szCs w:val="20"/>
              </w:rPr>
              <w:t>Не соответствует — представлена недостоверная информация</w:t>
            </w:r>
            <w:bookmarkEnd w:id="23"/>
            <w:r w:rsidRPr="00882F46">
              <w:rPr>
                <w:sz w:val="20"/>
                <w:szCs w:val="20"/>
              </w:rPr>
              <w:t>.</w:t>
            </w:r>
          </w:p>
          <w:p w14:paraId="45FA8934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376E5F8A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 — представлена достоверная информация в полном объеме.</w:t>
            </w:r>
          </w:p>
        </w:tc>
      </w:tr>
      <w:tr w:rsidR="00294D31" w:rsidRPr="00D35D26" w14:paraId="0809E0B4" w14:textId="77777777" w:rsidTr="008C098C">
        <w:trPr>
          <w:trHeight w:val="2665"/>
        </w:trPr>
        <w:tc>
          <w:tcPr>
            <w:tcW w:w="709" w:type="dxa"/>
          </w:tcPr>
          <w:p w14:paraId="53B15E91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5685C8AD" w14:textId="4CC723CD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82F46">
              <w:rPr>
                <w:rFonts w:eastAsia="Calibri"/>
                <w:sz w:val="20"/>
                <w:szCs w:val="20"/>
                <w:lang w:eastAsia="en-US"/>
              </w:rPr>
              <w:t>Неприостановление</w:t>
            </w:r>
            <w:proofErr w:type="spellEnd"/>
            <w:r w:rsidRPr="00882F46">
              <w:rPr>
                <w:rFonts w:eastAsia="Calibri"/>
                <w:sz w:val="20"/>
                <w:szCs w:val="20"/>
                <w:lang w:eastAsia="en-US"/>
              </w:rPr>
              <w:t xml:space="preserve"> деятельности </w:t>
            </w:r>
            <w:r w:rsidR="00010795">
              <w:rPr>
                <w:rFonts w:eastAsia="Calibri"/>
                <w:sz w:val="20"/>
                <w:szCs w:val="20"/>
                <w:lang w:eastAsia="en-US"/>
              </w:rPr>
              <w:t>Подрядчика</w:t>
            </w:r>
            <w:r w:rsidRPr="00882F46">
              <w:rPr>
                <w:rFonts w:eastAsia="Calibri"/>
                <w:sz w:val="20"/>
                <w:szCs w:val="20"/>
                <w:lang w:eastAsia="en-US"/>
              </w:rPr>
              <w:t>/ Участника закупки в порядке, установленном Кодексом Российской Федерации об административных правонарушениях.</w:t>
            </w:r>
          </w:p>
        </w:tc>
        <w:tc>
          <w:tcPr>
            <w:tcW w:w="5386" w:type="dxa"/>
            <w:gridSpan w:val="2"/>
          </w:tcPr>
          <w:p w14:paraId="6570732E" w14:textId="5BD5D337" w:rsidR="00294D31" w:rsidRPr="0057010B" w:rsidRDefault="00294D31" w:rsidP="008C098C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882F46">
              <w:rPr>
                <w:sz w:val="20"/>
                <w:szCs w:val="20"/>
              </w:rPr>
              <w:t xml:space="preserve">На момент проведения проверки деятельность / Участника </w:t>
            </w:r>
            <w:r w:rsidRPr="00882F46">
              <w:rPr>
                <w:rFonts w:eastAsia="Calibri"/>
                <w:sz w:val="20"/>
                <w:szCs w:val="20"/>
                <w:lang w:eastAsia="en-US"/>
              </w:rPr>
              <w:t xml:space="preserve">не должна быть приостановлена в порядке, </w:t>
            </w:r>
            <w:r w:rsidRPr="00443AE6">
              <w:rPr>
                <w:rFonts w:eastAsia="Calibri"/>
                <w:sz w:val="20"/>
                <w:szCs w:val="20"/>
                <w:lang w:eastAsia="en-US"/>
              </w:rPr>
              <w:t xml:space="preserve">установленном </w:t>
            </w:r>
            <w:hyperlink r:id="rId13" w:history="1">
              <w:r w:rsidRPr="00882F46">
                <w:rPr>
                  <w:rFonts w:eastAsia="Calibri"/>
                  <w:sz w:val="20"/>
                  <w:szCs w:val="20"/>
                  <w:lang w:eastAsia="en-US"/>
                </w:rPr>
                <w:t>Кодексом</w:t>
              </w:r>
            </w:hyperlink>
            <w:r w:rsidRPr="00882F46">
              <w:rPr>
                <w:rFonts w:eastAsia="Calibri"/>
                <w:sz w:val="20"/>
                <w:szCs w:val="20"/>
                <w:lang w:eastAsia="en-US"/>
              </w:rPr>
              <w:t xml:space="preserve"> Российской Федерации о</w:t>
            </w:r>
            <w:r w:rsidRPr="0057010B">
              <w:rPr>
                <w:rFonts w:eastAsia="Calibri"/>
                <w:sz w:val="20"/>
                <w:szCs w:val="20"/>
                <w:lang w:eastAsia="en-US"/>
              </w:rPr>
              <w:t>б административных правонарушениях.</w:t>
            </w:r>
          </w:p>
          <w:p w14:paraId="25FF9FDA" w14:textId="77777777" w:rsidR="00294D31" w:rsidRPr="00882F46" w:rsidRDefault="00294D31" w:rsidP="008C098C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AA43680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4" w:history="1">
              <w:r w:rsidRPr="00882F46">
                <w:rPr>
                  <w:rStyle w:val="ac"/>
                  <w:sz w:val="20"/>
                  <w:szCs w:val="20"/>
                  <w:lang w:val="en-US"/>
                </w:rPr>
                <w:t>http</w:t>
              </w:r>
              <w:r w:rsidRPr="00882F46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kad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arbitr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/</w:t>
              </w:r>
            </w:hyperlink>
            <w:r w:rsidRPr="00882F46">
              <w:rPr>
                <w:sz w:val="20"/>
                <w:szCs w:val="20"/>
              </w:rPr>
              <w:t>) и других открытых источниках.</w:t>
            </w:r>
          </w:p>
        </w:tc>
        <w:tc>
          <w:tcPr>
            <w:tcW w:w="4587" w:type="dxa"/>
          </w:tcPr>
          <w:p w14:paraId="68CBB134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 — деятельность приостановлена в порядке, установленном Кодексом Российской Федерации об административных правонарушениях.</w:t>
            </w:r>
          </w:p>
          <w:p w14:paraId="6959F686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</w:p>
          <w:p w14:paraId="3B535C54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 — деятельность не приостановлена.</w:t>
            </w:r>
          </w:p>
        </w:tc>
      </w:tr>
      <w:tr w:rsidR="00294D31" w:rsidRPr="00D35D26" w14:paraId="566D5AC7" w14:textId="77777777" w:rsidTr="008C098C">
        <w:tc>
          <w:tcPr>
            <w:tcW w:w="709" w:type="dxa"/>
          </w:tcPr>
          <w:p w14:paraId="7DFE193A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181ABCFC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Представление (раскр</w:t>
            </w:r>
            <w:r w:rsidRPr="0057010B">
              <w:rPr>
                <w:sz w:val="20"/>
                <w:szCs w:val="20"/>
              </w:rPr>
              <w:t>ытие) полной цепочки собственников, включая конечных бенефициаров</w:t>
            </w:r>
            <w:r w:rsidRPr="00882F46">
              <w:rPr>
                <w:rStyle w:val="afc"/>
                <w:szCs w:val="20"/>
              </w:rPr>
              <w:footnoteReference w:id="3"/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14:paraId="54D0CD36" w14:textId="01731704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В соответствии с установленной формой </w:t>
            </w:r>
            <w:r w:rsidR="008E7126" w:rsidRPr="00882F46">
              <w:rPr>
                <w:sz w:val="20"/>
                <w:szCs w:val="20"/>
              </w:rPr>
              <w:t>настоящего документа.</w:t>
            </w:r>
          </w:p>
        </w:tc>
        <w:tc>
          <w:tcPr>
            <w:tcW w:w="4587" w:type="dxa"/>
          </w:tcPr>
          <w:p w14:paraId="695D7D43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bookmarkStart w:id="24" w:name="_Toc392495176"/>
            <w:r w:rsidRPr="00882F46">
              <w:rPr>
                <w:sz w:val="20"/>
                <w:szCs w:val="20"/>
              </w:rPr>
              <w:t>Не соответствует — цепочка собственников не раскрыта полностью/представлены недостоверные сведения</w:t>
            </w:r>
            <w:bookmarkEnd w:id="24"/>
            <w:r w:rsidRPr="00882F46">
              <w:rPr>
                <w:sz w:val="20"/>
                <w:szCs w:val="20"/>
              </w:rPr>
              <w:t>.</w:t>
            </w:r>
          </w:p>
          <w:p w14:paraId="429B5BB7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bookmarkStart w:id="25" w:name="_Toc392495177"/>
          </w:p>
          <w:p w14:paraId="5D1A564B" w14:textId="77777777" w:rsidR="00294D31" w:rsidRPr="00882F46" w:rsidRDefault="00294D31" w:rsidP="008C098C">
            <w:pPr>
              <w:keepNext/>
              <w:suppressAutoHyphens/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 — информация по цепочке собственников представлена полностью</w:t>
            </w:r>
            <w:bookmarkEnd w:id="25"/>
            <w:r w:rsidRPr="00882F46">
              <w:rPr>
                <w:sz w:val="20"/>
                <w:szCs w:val="20"/>
              </w:rPr>
              <w:t>, полностью раскрыта, представлены достоверные сведения.</w:t>
            </w:r>
          </w:p>
        </w:tc>
      </w:tr>
      <w:tr w:rsidR="00294D31" w:rsidRPr="00D35D26" w14:paraId="01BF98A4" w14:textId="77777777" w:rsidTr="008C098C">
        <w:trPr>
          <w:trHeight w:val="4567"/>
        </w:trPr>
        <w:tc>
          <w:tcPr>
            <w:tcW w:w="709" w:type="dxa"/>
          </w:tcPr>
          <w:p w14:paraId="3C4074D6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0FCF08D7" w14:textId="5F4FC50E" w:rsidR="00294D31" w:rsidRPr="00882F46" w:rsidRDefault="006E3B84" w:rsidP="008C09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294D31" w:rsidRPr="00882F46">
              <w:rPr>
                <w:sz w:val="20"/>
                <w:szCs w:val="20"/>
              </w:rPr>
              <w:t>/Участник закупки не включен в Реестр недобросовестных Поставщиков, который ведется в соответствии с:</w:t>
            </w:r>
          </w:p>
          <w:p w14:paraId="1492E471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Федеральным законом №223-ФЗ от 18.07.2011 «О закупках товаров, работ, услуг отдельными видами юридических лиц»;</w:t>
            </w:r>
          </w:p>
          <w:p w14:paraId="62528FB3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Федеральным законом №44-ФЗ от 05.04.2013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5386" w:type="dxa"/>
            <w:gridSpan w:val="2"/>
          </w:tcPr>
          <w:p w14:paraId="145FBF44" w14:textId="14FE3D61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На момент проведения проверки </w:t>
            </w:r>
            <w:r w:rsidR="006E3B84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 Участник закупки не должен быть включен ни в один из следующих реестров:</w:t>
            </w:r>
          </w:p>
          <w:p w14:paraId="38394322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Реестр недобросовестных Поставщиков по Федеральному закону №223-ФЗ от 18.07.2011 «О закупках товаров, работ, услуг отдельными видами юридических лиц»;</w:t>
            </w:r>
          </w:p>
          <w:p w14:paraId="07D1485F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Реестр недобросовестных Поставщиков по Федеральному закону №44-ФЗ от 05.04.2013 «О контрактной системе в сфере закупок товаров, работ, услуг для обеспечения государственных и муниципальных нужд» </w:t>
            </w:r>
          </w:p>
          <w:p w14:paraId="02D20FE6" w14:textId="77777777" w:rsidR="00294D31" w:rsidRPr="00882F46" w:rsidRDefault="00294D31" w:rsidP="008C098C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FB8A48C" w14:textId="77777777" w:rsidR="00294D31" w:rsidRPr="00882F46" w:rsidRDefault="00294D31" w:rsidP="008C098C">
            <w:pPr>
              <w:tabs>
                <w:tab w:val="clear" w:pos="1134"/>
              </w:tabs>
              <w:ind w:left="8"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проводится по данным, размещенным на официальном сайте Единой информационной системы в сфере закупок в информационно-телекоммуникационной </w:t>
            </w:r>
            <w:r w:rsidRPr="00443AE6">
              <w:rPr>
                <w:sz w:val="20"/>
                <w:szCs w:val="20"/>
              </w:rPr>
              <w:t>сети Интернет (</w:t>
            </w:r>
            <w:hyperlink r:id="rId15" w:history="1">
              <w:r w:rsidRPr="00882F46">
                <w:rPr>
                  <w:rStyle w:val="ac"/>
                  <w:sz w:val="20"/>
                  <w:szCs w:val="20"/>
                </w:rPr>
                <w:t>http://zakupki.gov.ru</w:t>
              </w:r>
            </w:hyperlink>
            <w:r w:rsidRPr="00882F4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87" w:type="dxa"/>
          </w:tcPr>
          <w:p w14:paraId="798D7F53" w14:textId="2D4DA91A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 соответствует — </w:t>
            </w:r>
            <w:r w:rsidR="006E3B84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 xml:space="preserve">/ Участник закупки включен в Реестр. </w:t>
            </w:r>
          </w:p>
          <w:p w14:paraId="445A9CA5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3384BC4" w14:textId="1C3113E2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</w:t>
            </w:r>
            <w:r w:rsidR="006E3B84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 Участник закупки не включен в Реестр.</w:t>
            </w:r>
          </w:p>
        </w:tc>
      </w:tr>
      <w:tr w:rsidR="00294D31" w:rsidRPr="00D35D26" w14:paraId="21E57528" w14:textId="77777777" w:rsidTr="008C098C">
        <w:tc>
          <w:tcPr>
            <w:tcW w:w="709" w:type="dxa"/>
          </w:tcPr>
          <w:p w14:paraId="2E4F776A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39A4DAF4" w14:textId="4DC1C3C1" w:rsidR="008E7126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Непроведение ликвидации </w:t>
            </w:r>
            <w:r w:rsidR="006E3B8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– юридического лица, отсутствие вступившего в законную силу судебного решения о признании </w:t>
            </w:r>
            <w:r w:rsidR="006E3B8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– юридического лица несостоятельным (банкротом) и об открытии конкурсного производства, </w:t>
            </w:r>
            <w:r w:rsidR="006E3B8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– индивидуального предпринимателя несостоятельным (банкротом) </w:t>
            </w:r>
            <w:r w:rsidR="008E7126" w:rsidRPr="00882F46">
              <w:rPr>
                <w:sz w:val="20"/>
                <w:szCs w:val="20"/>
              </w:rPr>
              <w:t xml:space="preserve">и отсутствие решения регистрирующего органа (ФНС РФ) о предстоящем исключении </w:t>
            </w:r>
            <w:r w:rsidR="00B56E9C">
              <w:rPr>
                <w:sz w:val="20"/>
                <w:szCs w:val="20"/>
              </w:rPr>
              <w:t>подряд</w:t>
            </w:r>
            <w:r w:rsidR="008E7126" w:rsidRPr="00882F46">
              <w:rPr>
                <w:sz w:val="20"/>
                <w:szCs w:val="20"/>
              </w:rPr>
              <w:t>/Участника закупки из ЕГРЮЛ как недействующего юридического лица.</w:t>
            </w:r>
          </w:p>
          <w:p w14:paraId="04708B06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14:paraId="6C922A7C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Должно отсутствовать соответствующее решение либо иные документы, подтверждающие названные факты, в том числе по данным сайта в информационно-телекоммуникационной сети Интернет:</w:t>
            </w:r>
          </w:p>
          <w:p w14:paraId="3E74D7ED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644F5C">
              <w:rPr>
                <w:sz w:val="20"/>
                <w:szCs w:val="20"/>
              </w:rPr>
              <w:t>(</w:t>
            </w:r>
            <w:hyperlink r:id="rId16" w:history="1">
              <w:r w:rsidRPr="00882F46">
                <w:rPr>
                  <w:rStyle w:val="ac"/>
                  <w:sz w:val="20"/>
                  <w:szCs w:val="20"/>
                </w:rPr>
                <w:t>http://www.vestnik-gosreg.ru/publ/vgr/</w:t>
              </w:r>
            </w:hyperlink>
            <w:r w:rsidRPr="00882F46">
              <w:rPr>
                <w:sz w:val="20"/>
                <w:szCs w:val="20"/>
              </w:rPr>
              <w:t>)</w:t>
            </w:r>
          </w:p>
          <w:p w14:paraId="238C62C3" w14:textId="77777777" w:rsidR="00294D31" w:rsidRPr="00882F46" w:rsidRDefault="00294D31" w:rsidP="008C098C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7010B">
              <w:rPr>
                <w:color w:val="000000"/>
                <w:sz w:val="20"/>
                <w:szCs w:val="20"/>
              </w:rPr>
              <w:t>(</w:t>
            </w:r>
            <w:hyperlink r:id="rId17" w:history="1">
              <w:r w:rsidRPr="00882F46">
                <w:rPr>
                  <w:rStyle w:val="ac"/>
                  <w:sz w:val="20"/>
                  <w:szCs w:val="20"/>
                </w:rPr>
                <w:t>http://www.vestnik-gosreg.ru/publ/fz83/</w:t>
              </w:r>
            </w:hyperlink>
            <w:r w:rsidRPr="00882F46">
              <w:rPr>
                <w:color w:val="000000"/>
                <w:sz w:val="20"/>
                <w:szCs w:val="20"/>
              </w:rPr>
              <w:t>)</w:t>
            </w:r>
          </w:p>
          <w:p w14:paraId="5BB58723" w14:textId="77777777" w:rsidR="00294D31" w:rsidRPr="0057010B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57010B">
              <w:rPr>
                <w:sz w:val="20"/>
                <w:szCs w:val="20"/>
              </w:rPr>
              <w:t xml:space="preserve"> (</w:t>
            </w:r>
            <w:hyperlink r:id="rId18" w:history="1">
              <w:r w:rsidRPr="00882F46">
                <w:rPr>
                  <w:rStyle w:val="ac"/>
                  <w:sz w:val="20"/>
                  <w:szCs w:val="20"/>
                  <w:lang w:val="en-US"/>
                </w:rPr>
                <w:t>http</w:t>
              </w:r>
              <w:r w:rsidRPr="00882F46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kad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arbitr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/</w:t>
              </w:r>
            </w:hyperlink>
            <w:r w:rsidRPr="00882F46">
              <w:rPr>
                <w:sz w:val="20"/>
                <w:szCs w:val="20"/>
              </w:rPr>
              <w:t>)</w:t>
            </w:r>
          </w:p>
          <w:p w14:paraId="5E0E41AC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63FA5C44" w14:textId="77777777" w:rsidR="00ED0B56" w:rsidRPr="00FA0AB6" w:rsidRDefault="008E7126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FA0AB6">
              <w:rPr>
                <w:sz w:val="20"/>
                <w:szCs w:val="20"/>
              </w:rPr>
              <w:t xml:space="preserve">Должно отсутствовать решение регистрирующего органа (ФНС РФ) о предстоящем исключении из ЕГРЮЛ как недействующего юридического лица. Проверка проводится 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</w:t>
            </w:r>
            <w:hyperlink r:id="rId19" w:history="1">
              <w:r w:rsidRPr="00FA0AB6">
                <w:rPr>
                  <w:rStyle w:val="ac"/>
                  <w:sz w:val="20"/>
                  <w:szCs w:val="20"/>
                </w:rPr>
                <w:t>http://www.vestnik-gosreg.ru/publ/fz83</w:t>
              </w:r>
            </w:hyperlink>
            <w:r w:rsidRPr="00FA0AB6">
              <w:rPr>
                <w:sz w:val="20"/>
                <w:szCs w:val="20"/>
              </w:rPr>
              <w:t>) и других открытых источниках.</w:t>
            </w:r>
          </w:p>
        </w:tc>
        <w:tc>
          <w:tcPr>
            <w:tcW w:w="4587" w:type="dxa"/>
          </w:tcPr>
          <w:p w14:paraId="16B2956A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соответствует:</w:t>
            </w:r>
          </w:p>
          <w:p w14:paraId="5C1ACEE2" w14:textId="1E134254" w:rsidR="00294D31" w:rsidRPr="00882F46" w:rsidRDefault="00294D3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юридическое лицо находится в процессе ликвидации / наличие вступившего в законную силу судебного решения о признании </w:t>
            </w:r>
            <w:r w:rsidR="006E3B8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– юридического лица несостоятельным (банкротом) и об открытии конкурсного производства, </w:t>
            </w:r>
            <w:r w:rsidR="006E3B84">
              <w:rPr>
                <w:sz w:val="20"/>
                <w:szCs w:val="20"/>
              </w:rPr>
              <w:t>Подрядчика</w:t>
            </w:r>
            <w:r w:rsidR="006E3B84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/Участника закупки – индивидуального предпринимателя несостоятельным (банкротом).</w:t>
            </w:r>
          </w:p>
          <w:p w14:paraId="0B7FA9F8" w14:textId="104F8EFE" w:rsidR="00ED0B56" w:rsidRDefault="008E7126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в отношении </w:t>
            </w:r>
            <w:r w:rsidR="006E3B84">
              <w:rPr>
                <w:sz w:val="20"/>
                <w:szCs w:val="20"/>
              </w:rPr>
              <w:t>Подрядчика</w:t>
            </w:r>
            <w:r w:rsidR="006E3B84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/Участника закупки имеется решение регистрирующего органа (ФНС РФ) о предстоящем исключении из ЕГРЮЛ как недействующего юридического лица</w:t>
            </w:r>
            <w:r w:rsidR="00ED0B56">
              <w:rPr>
                <w:sz w:val="20"/>
                <w:szCs w:val="20"/>
              </w:rPr>
              <w:t>;</w:t>
            </w:r>
          </w:p>
          <w:p w14:paraId="3BA837DB" w14:textId="1C22D653" w:rsidR="00ED0B56" w:rsidRPr="00ED0B56" w:rsidRDefault="00ED0B56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0B56">
              <w:rPr>
                <w:sz w:val="20"/>
                <w:szCs w:val="20"/>
              </w:rPr>
              <w:t>аличие вступившего в законную силу решения суда о прекращении деятельности</w:t>
            </w:r>
            <w:r w:rsidR="00A9777F">
              <w:rPr>
                <w:sz w:val="20"/>
                <w:szCs w:val="20"/>
              </w:rPr>
              <w:t xml:space="preserve"> </w:t>
            </w:r>
            <w:r w:rsidR="006E3B84">
              <w:rPr>
                <w:sz w:val="20"/>
                <w:szCs w:val="20"/>
              </w:rPr>
              <w:t>Подрядчика</w:t>
            </w:r>
            <w:r w:rsidR="006E3B84" w:rsidRPr="00ED0B56">
              <w:rPr>
                <w:sz w:val="20"/>
                <w:szCs w:val="20"/>
              </w:rPr>
              <w:t xml:space="preserve"> </w:t>
            </w:r>
            <w:r w:rsidRPr="00ED0B56">
              <w:rPr>
                <w:sz w:val="20"/>
                <w:szCs w:val="20"/>
              </w:rPr>
              <w:t>/Участника закупки (физического лица) в качестве индивидуального предпринимателя в принудительном порядке;</w:t>
            </w:r>
          </w:p>
          <w:p w14:paraId="3F739F34" w14:textId="2EB42C0B" w:rsidR="008E7126" w:rsidRPr="00882F46" w:rsidRDefault="00ED0B56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ED0B56">
              <w:rPr>
                <w:sz w:val="20"/>
                <w:szCs w:val="20"/>
              </w:rPr>
              <w:t xml:space="preserve">аличие вступившего в законную силу </w:t>
            </w:r>
            <w:r w:rsidRPr="00ED0B56">
              <w:rPr>
                <w:sz w:val="20"/>
                <w:szCs w:val="20"/>
              </w:rPr>
              <w:lastRenderedPageBreak/>
              <w:t xml:space="preserve">приговора суда в отношении </w:t>
            </w:r>
            <w:r w:rsidR="006E3B84">
              <w:rPr>
                <w:sz w:val="20"/>
                <w:szCs w:val="20"/>
              </w:rPr>
              <w:t>Подрядчика</w:t>
            </w:r>
            <w:r w:rsidR="006E3B84" w:rsidRPr="00ED0B56">
              <w:rPr>
                <w:sz w:val="20"/>
                <w:szCs w:val="20"/>
              </w:rPr>
              <w:t xml:space="preserve"> </w:t>
            </w:r>
            <w:r w:rsidRPr="00ED0B56">
              <w:rPr>
                <w:sz w:val="20"/>
                <w:szCs w:val="20"/>
              </w:rPr>
              <w:t>/Участника закупки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срок.</w:t>
            </w:r>
          </w:p>
          <w:p w14:paraId="51AF7524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32DCB75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Соответствует:</w:t>
            </w:r>
          </w:p>
          <w:p w14:paraId="1EE31821" w14:textId="316E40CE" w:rsidR="00294D31" w:rsidRPr="00882F46" w:rsidRDefault="00294D3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юридическое лицо не находится в процессе ликвидации / отсутствует вступившее в законную силу судебного решения о признании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/Участника закупки – юридического лица несостоятельным (банкротом) и об открытии конкурсного производства,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/Участника закупки – индивидуального предпринимателя несостоятельным (банкротом).</w:t>
            </w:r>
          </w:p>
          <w:p w14:paraId="09216E8D" w14:textId="7F2D8DE8" w:rsidR="00ED0B56" w:rsidRDefault="008E7126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в отношении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/Участника закупки отсутствует решение регистрирующего органа (ФНС РФ) о предстоящем исключении из ЕГРЮЛ как недействующего юридического лица</w:t>
            </w:r>
            <w:r w:rsidR="00ED0B56">
              <w:rPr>
                <w:sz w:val="20"/>
                <w:szCs w:val="20"/>
              </w:rPr>
              <w:t>;</w:t>
            </w:r>
          </w:p>
          <w:p w14:paraId="629AD26A" w14:textId="5D5647F0" w:rsidR="000B6091" w:rsidRPr="00ED0B56" w:rsidRDefault="000B609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  <w:r w:rsidRPr="00ED0B56">
              <w:rPr>
                <w:sz w:val="20"/>
                <w:szCs w:val="20"/>
              </w:rPr>
              <w:t xml:space="preserve"> вступивш</w:t>
            </w:r>
            <w:r>
              <w:rPr>
                <w:sz w:val="20"/>
                <w:szCs w:val="20"/>
              </w:rPr>
              <w:t>ие</w:t>
            </w:r>
            <w:r w:rsidRPr="00ED0B56">
              <w:rPr>
                <w:sz w:val="20"/>
                <w:szCs w:val="20"/>
              </w:rPr>
              <w:t xml:space="preserve"> в законную силу решения суда о прекращении деятельности</w:t>
            </w:r>
            <w:r w:rsidR="00A9777F">
              <w:rPr>
                <w:sz w:val="20"/>
                <w:szCs w:val="20"/>
              </w:rPr>
              <w:t xml:space="preserve">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ED0B56">
              <w:rPr>
                <w:sz w:val="20"/>
                <w:szCs w:val="20"/>
              </w:rPr>
              <w:t xml:space="preserve"> </w:t>
            </w:r>
            <w:r w:rsidRPr="00ED0B56">
              <w:rPr>
                <w:sz w:val="20"/>
                <w:szCs w:val="20"/>
              </w:rPr>
              <w:t>/Участника закупки (физического лица) в качестве индивидуального предпринимателя в принудительном порядке;</w:t>
            </w:r>
          </w:p>
          <w:p w14:paraId="68871960" w14:textId="5E1EE7D9" w:rsidR="00294D31" w:rsidRPr="00882F46" w:rsidRDefault="000B609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отсутствуют </w:t>
            </w:r>
            <w:r w:rsidRPr="00ED0B56">
              <w:rPr>
                <w:sz w:val="20"/>
                <w:szCs w:val="20"/>
              </w:rPr>
              <w:t>вступивш</w:t>
            </w:r>
            <w:r>
              <w:rPr>
                <w:sz w:val="20"/>
                <w:szCs w:val="20"/>
              </w:rPr>
              <w:t>ие</w:t>
            </w:r>
            <w:r w:rsidRPr="00ED0B56">
              <w:rPr>
                <w:sz w:val="20"/>
                <w:szCs w:val="20"/>
              </w:rPr>
              <w:t xml:space="preserve"> в законную силу приговора суда в отношении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ED0B56">
              <w:rPr>
                <w:sz w:val="20"/>
                <w:szCs w:val="20"/>
              </w:rPr>
              <w:t xml:space="preserve"> </w:t>
            </w:r>
            <w:r w:rsidRPr="00ED0B56">
              <w:rPr>
                <w:sz w:val="20"/>
                <w:szCs w:val="20"/>
              </w:rPr>
              <w:t>/Участника закупки (индивидуального предпринимателя), которым ему назначено наказание в виде лишения права заниматься предпринимательской деятельностью на определенный срок.</w:t>
            </w:r>
          </w:p>
        </w:tc>
      </w:tr>
      <w:tr w:rsidR="00294D31" w:rsidRPr="00D35D26" w14:paraId="6245ACB3" w14:textId="77777777" w:rsidTr="008C098C">
        <w:trPr>
          <w:trHeight w:val="3126"/>
        </w:trPr>
        <w:tc>
          <w:tcPr>
            <w:tcW w:w="709" w:type="dxa"/>
          </w:tcPr>
          <w:p w14:paraId="7ACC4DFA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0AD876D8" w14:textId="4B5604B4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фактов предоставления </w:t>
            </w:r>
            <w:r w:rsidR="00816E4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 Участником закупки недостоверных документов, подтверждающие его соответствие установленным квалификационным требованиям в рамках закупочных процедур и квалификации</w:t>
            </w:r>
            <w:r w:rsidRPr="00882F46">
              <w:rPr>
                <w:sz w:val="20"/>
                <w:szCs w:val="20"/>
                <w:vertAlign w:val="superscript"/>
              </w:rPr>
              <w:footnoteReference w:id="4"/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14:paraId="2D53FC3C" w14:textId="135A3CAA" w:rsidR="00294D31" w:rsidRPr="00882F46" w:rsidRDefault="00294D31" w:rsidP="008C098C">
            <w:pPr>
              <w:ind w:left="34"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Должны отсутствовать факты предоставления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 Участником закупки недостоверных документов, подтверждающие его соответствие установленным квалификационным требованиям в рамках закупочных процедур и квалификации в АО «</w:t>
            </w:r>
            <w:proofErr w:type="spellStart"/>
            <w:r w:rsidR="00816E47">
              <w:rPr>
                <w:sz w:val="20"/>
                <w:szCs w:val="20"/>
              </w:rPr>
              <w:t>Краснодаргоргаз</w:t>
            </w:r>
            <w:proofErr w:type="spellEnd"/>
            <w:r w:rsidRPr="00882F46">
              <w:rPr>
                <w:sz w:val="20"/>
                <w:szCs w:val="20"/>
              </w:rPr>
              <w:t>».</w:t>
            </w:r>
          </w:p>
          <w:p w14:paraId="0A005361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проводится, в том числе, на основании результатов закупки и квалификации по видам продукции, в ходе которых выявлены факты предоставления недостоверных документов, источников информации, размещенных в открытом доступе в информационно-коммуникационной сети Интернет</w:t>
            </w:r>
            <w:r w:rsidR="00A9777F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и других открытых источниках.</w:t>
            </w:r>
          </w:p>
        </w:tc>
        <w:tc>
          <w:tcPr>
            <w:tcW w:w="4587" w:type="dxa"/>
          </w:tcPr>
          <w:p w14:paraId="498B71F3" w14:textId="367BB10D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 соответствует: - имеются факты предоставления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/Участников закупки недостоверных документов в течение 12 календарных месяцев до даты подачи документов на аккредитацию.</w:t>
            </w:r>
          </w:p>
          <w:p w14:paraId="059F5C96" w14:textId="77777777" w:rsidR="00294D31" w:rsidRPr="00882F46" w:rsidRDefault="00294D31" w:rsidP="008C098C">
            <w:pPr>
              <w:jc w:val="left"/>
              <w:rPr>
                <w:sz w:val="20"/>
                <w:szCs w:val="20"/>
              </w:rPr>
            </w:pPr>
          </w:p>
          <w:p w14:paraId="4DAF89C8" w14:textId="7471188D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Соответствует: - отсутствуют факты предоставления </w:t>
            </w:r>
            <w:r w:rsidR="00816E47">
              <w:rPr>
                <w:sz w:val="20"/>
                <w:szCs w:val="20"/>
              </w:rPr>
              <w:t>Подрядчика</w:t>
            </w:r>
            <w:r w:rsidR="00816E47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/Участников закупки недостоверных документов в течение 12 календарных месяцев до даты подачи документов на аккредитацию.</w:t>
            </w:r>
          </w:p>
        </w:tc>
      </w:tr>
      <w:tr w:rsidR="00294D31" w:rsidRPr="00D35D26" w14:paraId="737CD9CB" w14:textId="77777777" w:rsidTr="008C098C">
        <w:trPr>
          <w:trHeight w:val="7449"/>
        </w:trPr>
        <w:tc>
          <w:tcPr>
            <w:tcW w:w="709" w:type="dxa"/>
          </w:tcPr>
          <w:p w14:paraId="25FF3036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49E951A5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Отсутствие вступившего в законную силу судебного решения о наказании в виде лишения права заниматься определенной деятельностью, которая связана с поставкой товаров, выполнением работ, оказанием услуг, и об административном наказании в виде дисквалификации (за исключением лица, в отношении которого срок такого наказания истек) в отношении:</w:t>
            </w:r>
          </w:p>
          <w:p w14:paraId="16EE1277" w14:textId="0AC71B56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физического лица – собственника, включая конечных бенефициаров, имеющих право распоряжаться более чем </w:t>
            </w:r>
            <w:r w:rsidR="006B185C" w:rsidRPr="006B185C">
              <w:rPr>
                <w:sz w:val="20"/>
                <w:szCs w:val="20"/>
              </w:rPr>
              <w:t>5</w:t>
            </w:r>
            <w:r w:rsidR="006B185C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 w:rsidR="006A09F1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 Участника закупки;</w:t>
            </w:r>
          </w:p>
          <w:p w14:paraId="46472BCF" w14:textId="14C954CE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единоличного исполнительного органа (генеральный директор, директор, президент и т.п.) </w:t>
            </w:r>
            <w:r w:rsidR="006A09F1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закупки;</w:t>
            </w:r>
          </w:p>
          <w:p w14:paraId="3368701A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индивидуального предпринимателя.</w:t>
            </w:r>
          </w:p>
        </w:tc>
        <w:tc>
          <w:tcPr>
            <w:tcW w:w="5386" w:type="dxa"/>
            <w:gridSpan w:val="2"/>
          </w:tcPr>
          <w:p w14:paraId="48A16F5C" w14:textId="35433E47" w:rsidR="008E7126" w:rsidRPr="00882F46" w:rsidRDefault="006A09F1" w:rsidP="008C098C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Подрядчик</w:t>
            </w:r>
            <w:r w:rsidR="008E7126" w:rsidRPr="00882F46">
              <w:rPr>
                <w:rFonts w:cs="Times New Roman"/>
                <w:sz w:val="20"/>
                <w:szCs w:val="20"/>
              </w:rPr>
              <w:t>/Участник закупки – юридическое лицо не должно быть включено ни в один из следующих реестров Федеральной налоговой службы России:</w:t>
            </w:r>
          </w:p>
          <w:p w14:paraId="7439F50F" w14:textId="77777777" w:rsidR="008E7126" w:rsidRPr="00882F46" w:rsidRDefault="008E7126" w:rsidP="008C098C">
            <w:pPr>
              <w:pStyle w:val="Textbody"/>
              <w:widowControl/>
              <w:spacing w:after="0"/>
              <w:rPr>
                <w:rFonts w:cs="Times New Roman"/>
                <w:sz w:val="20"/>
                <w:szCs w:val="20"/>
              </w:rPr>
            </w:pPr>
          </w:p>
          <w:p w14:paraId="6E7B3C14" w14:textId="77777777" w:rsidR="008E7126" w:rsidRPr="00882F46" w:rsidRDefault="008E7126" w:rsidP="008C098C">
            <w:pPr>
              <w:pStyle w:val="Textbody"/>
              <w:widowControl/>
              <w:numPr>
                <w:ilvl w:val="0"/>
                <w:numId w:val="234"/>
              </w:numPr>
              <w:spacing w:after="0"/>
              <w:rPr>
                <w:rStyle w:val="ac"/>
                <w:sz w:val="20"/>
                <w:szCs w:val="20"/>
              </w:rPr>
            </w:pPr>
            <w:r w:rsidRPr="002B1D4C">
              <w:rPr>
                <w:rFonts w:cs="Times New Roman"/>
                <w:sz w:val="20"/>
                <w:szCs w:val="20"/>
              </w:rPr>
              <w:t>«</w:t>
            </w:r>
            <w:hyperlink r:id="rId20" w:tgtFrame="_blank" w:history="1">
              <w:r w:rsidRPr="00882F46">
                <w:rPr>
                  <w:rFonts w:cs="Times New Roman"/>
                  <w:sz w:val="20"/>
                  <w:szCs w:val="20"/>
                </w:rPr>
                <w:t>Юридические лица, в состав исполнительных органов которых входят дисквалифицированные лица</w:t>
              </w:r>
            </w:hyperlink>
            <w:r w:rsidRPr="00882F46">
              <w:rPr>
                <w:rFonts w:cs="Times New Roman"/>
                <w:sz w:val="20"/>
                <w:szCs w:val="20"/>
              </w:rPr>
              <w:t xml:space="preserve">» </w:t>
            </w:r>
            <w:r w:rsidRPr="00882F46">
              <w:rPr>
                <w:rStyle w:val="ac"/>
                <w:sz w:val="20"/>
                <w:szCs w:val="20"/>
              </w:rPr>
              <w:t>(</w:t>
            </w:r>
            <w:hyperlink r:id="rId21" w:history="1">
              <w:r w:rsidRPr="00882F46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882F46">
                <w:rPr>
                  <w:rStyle w:val="ac"/>
                  <w:sz w:val="20"/>
                  <w:szCs w:val="20"/>
                </w:rPr>
                <w:t>://</w:t>
              </w:r>
              <w:r w:rsidRPr="00882F46">
                <w:rPr>
                  <w:rStyle w:val="ac"/>
                  <w:sz w:val="20"/>
                  <w:szCs w:val="20"/>
                  <w:lang w:val="en-US"/>
                </w:rPr>
                <w:t>service</w:t>
              </w:r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nalog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disfind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r w:rsidRPr="00882F46">
                <w:rPr>
                  <w:rStyle w:val="ac"/>
                  <w:sz w:val="20"/>
                  <w:szCs w:val="20"/>
                  <w:lang w:val="en-US"/>
                </w:rPr>
                <w:t>do</w:t>
              </w:r>
            </w:hyperlink>
            <w:r w:rsidRPr="00882F46">
              <w:rPr>
                <w:rStyle w:val="ac"/>
                <w:sz w:val="20"/>
                <w:szCs w:val="20"/>
              </w:rPr>
              <w:t>)</w:t>
            </w:r>
          </w:p>
          <w:p w14:paraId="08BCC062" w14:textId="77777777" w:rsidR="00294D31" w:rsidRPr="00882F46" w:rsidRDefault="008E7126" w:rsidP="008C098C">
            <w:pPr>
              <w:pStyle w:val="afa"/>
              <w:numPr>
                <w:ilvl w:val="0"/>
                <w:numId w:val="234"/>
              </w:numPr>
            </w:pPr>
            <w:r w:rsidRPr="00882F46" w:rsidDel="008E7126">
              <w:t xml:space="preserve"> </w:t>
            </w:r>
            <w:r w:rsidR="00294D31" w:rsidRPr="00882F46">
              <w:t>«Сведения о лицах, в отношении которых факт невозможности участия (осуществления руководства) в организации установлен (подтвержден) в судебном порядке»</w:t>
            </w:r>
            <w:r w:rsidR="00A9777F">
              <w:t xml:space="preserve"> </w:t>
            </w:r>
            <w:r w:rsidR="00294D31" w:rsidRPr="00882F46">
              <w:t>(</w:t>
            </w:r>
            <w:hyperlink r:id="rId22" w:history="1">
              <w:r w:rsidR="00294D31" w:rsidRPr="00882F46">
                <w:rPr>
                  <w:rStyle w:val="ac"/>
                </w:rPr>
                <w:t>https://service.nalog.ru/svl.do</w:t>
              </w:r>
            </w:hyperlink>
            <w:r w:rsidR="00294D31" w:rsidRPr="00882F46">
              <w:t>)</w:t>
            </w:r>
          </w:p>
          <w:p w14:paraId="4C2D1F7B" w14:textId="77777777" w:rsidR="00294D31" w:rsidRPr="0057010B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Должны отсутствовать соответствующие судебные решения по данным сайта в информационно-телекоммуникационной сети Интернет(</w:t>
            </w:r>
            <w:hyperlink r:id="rId23" w:history="1">
              <w:r w:rsidRPr="00882F46">
                <w:rPr>
                  <w:rStyle w:val="ac"/>
                  <w:sz w:val="20"/>
                  <w:szCs w:val="20"/>
                  <w:lang w:val="en-US"/>
                </w:rPr>
                <w:t>http</w:t>
              </w:r>
              <w:r w:rsidRPr="00882F46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kad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arbitr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/</w:t>
              </w:r>
            </w:hyperlink>
            <w:r w:rsidRPr="00882F46">
              <w:rPr>
                <w:sz w:val="20"/>
                <w:szCs w:val="20"/>
              </w:rPr>
              <w:t>)</w:t>
            </w:r>
            <w:r w:rsidRPr="0057010B">
              <w:rPr>
                <w:sz w:val="20"/>
                <w:szCs w:val="20"/>
              </w:rPr>
              <w:t xml:space="preserve"> в отношении:</w:t>
            </w:r>
          </w:p>
          <w:p w14:paraId="7A1D8E24" w14:textId="692F7DB1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физического лица – собственника, включая конечных бенефициаров, имеющих право распоряжаться более чем </w:t>
            </w:r>
            <w:r w:rsidR="006B185C" w:rsidRPr="000541A7">
              <w:rPr>
                <w:sz w:val="20"/>
                <w:szCs w:val="20"/>
              </w:rPr>
              <w:t>5</w:t>
            </w:r>
            <w:r w:rsidR="006B185C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 / Участника закупки;</w:t>
            </w:r>
          </w:p>
          <w:p w14:paraId="5AE300D3" w14:textId="6134E629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единоличного исполнительного органа (генеральный директор, директор, президент и т.п.)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закупки;</w:t>
            </w:r>
          </w:p>
          <w:p w14:paraId="51A38155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индивидуального предпринимателя.</w:t>
            </w:r>
          </w:p>
          <w:p w14:paraId="08A57C30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 </w:t>
            </w:r>
          </w:p>
          <w:p w14:paraId="4F99FCE7" w14:textId="77777777" w:rsidR="00294D31" w:rsidRPr="00882F46" w:rsidRDefault="00294D3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587" w:type="dxa"/>
          </w:tcPr>
          <w:p w14:paraId="6187FDFC" w14:textId="52823248" w:rsidR="00294D31" w:rsidRPr="00882F46" w:rsidRDefault="00294D31" w:rsidP="008C098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 соответствует — имеются соответствующие судебные решения и/или </w:t>
            </w:r>
            <w:r w:rsidR="00CC16D4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/Участник закупки включен в соответствующий реестр ФНС РФ в отношении:</w:t>
            </w:r>
          </w:p>
          <w:p w14:paraId="3927A51B" w14:textId="2F66EC66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физического лица – собственника, включая конечных бенефициаров, имеющих право распоряжаться более чем </w:t>
            </w:r>
            <w:r w:rsidR="006B185C" w:rsidRPr="00FA0AB6">
              <w:rPr>
                <w:sz w:val="20"/>
                <w:szCs w:val="20"/>
              </w:rPr>
              <w:t>5</w:t>
            </w:r>
            <w:r w:rsidR="006B185C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 w:rsidR="00CC16D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 / Участника закупки;</w:t>
            </w:r>
          </w:p>
          <w:p w14:paraId="40F5E09D" w14:textId="4CA10174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единоличного исполнительного органа (генеральный директор, директор, президент и т.п.) </w:t>
            </w:r>
            <w:r w:rsidR="00CC16D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закупки;</w:t>
            </w:r>
          </w:p>
          <w:p w14:paraId="33B6BEC7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индивидуального предпринимателя.</w:t>
            </w:r>
          </w:p>
          <w:p w14:paraId="04C1A6AC" w14:textId="77777777" w:rsidR="00294D31" w:rsidRPr="002B1D4C" w:rsidRDefault="00294D31" w:rsidP="008C098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1423C7D0" w14:textId="520F70D5" w:rsidR="00294D31" w:rsidRPr="00882F46" w:rsidRDefault="00294D31" w:rsidP="008C098C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 —</w:t>
            </w:r>
            <w:r w:rsidRPr="0057010B">
              <w:rPr>
                <w:sz w:val="20"/>
                <w:szCs w:val="20"/>
              </w:rPr>
              <w:t xml:space="preserve"> отсутствуют соответствующие судебные решения, а также </w:t>
            </w:r>
            <w:r w:rsidR="00B63637">
              <w:rPr>
                <w:sz w:val="20"/>
                <w:szCs w:val="20"/>
              </w:rPr>
              <w:t>Подрядчик</w:t>
            </w:r>
            <w:r w:rsidRPr="0057010B">
              <w:rPr>
                <w:sz w:val="20"/>
                <w:szCs w:val="20"/>
              </w:rPr>
              <w:t xml:space="preserve">/Участник закупки </w:t>
            </w:r>
            <w:r w:rsidRPr="00882F46">
              <w:rPr>
                <w:sz w:val="20"/>
                <w:szCs w:val="20"/>
              </w:rPr>
              <w:t>не включен в соответствующий реестр ФНС РФ в отношении:</w:t>
            </w:r>
          </w:p>
          <w:p w14:paraId="3BB53A4C" w14:textId="1A2C00A9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физического лица – собственника, включая конечных бенефициаров, имеющих право распоряжаться более чем </w:t>
            </w:r>
            <w:r w:rsidR="006B185C" w:rsidRPr="000541A7">
              <w:rPr>
                <w:sz w:val="20"/>
                <w:szCs w:val="20"/>
              </w:rPr>
              <w:t>5</w:t>
            </w:r>
            <w:r w:rsidR="006B185C" w:rsidRPr="00882F46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процентами общего количества голосов, приходящихся на голосующие акции либо составляющие уставной или складочный капитал вклады, доли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 / Участника закупки;</w:t>
            </w:r>
          </w:p>
          <w:p w14:paraId="328A573E" w14:textId="315340D3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единоличного исполнительного органа (генеральный директор, директор, президент и т.п.)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закупки;</w:t>
            </w:r>
          </w:p>
          <w:p w14:paraId="0041B301" w14:textId="77777777" w:rsidR="00294D31" w:rsidRPr="00882F46" w:rsidRDefault="00294D3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индивидуального предпринимателя.</w:t>
            </w:r>
          </w:p>
        </w:tc>
      </w:tr>
      <w:tr w:rsidR="00294D31" w:rsidRPr="00D35D26" w14:paraId="7401A74E" w14:textId="77777777" w:rsidTr="008C098C">
        <w:trPr>
          <w:trHeight w:val="1637"/>
        </w:trPr>
        <w:tc>
          <w:tcPr>
            <w:tcW w:w="709" w:type="dxa"/>
          </w:tcPr>
          <w:p w14:paraId="17BC35F0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2A6DFD59" w14:textId="5F6D5700" w:rsidR="00294D31" w:rsidRPr="00882F46" w:rsidRDefault="00B63637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294D31" w:rsidRPr="00882F46">
              <w:rPr>
                <w:sz w:val="20"/>
                <w:szCs w:val="20"/>
              </w:rPr>
              <w:t>/ Участник закупки не должен являться организацией, более 50% имущества которой находится под арестом по решению суда</w:t>
            </w:r>
            <w:r w:rsidR="00294D31" w:rsidRPr="00882F46">
              <w:rPr>
                <w:color w:val="000000" w:themeColor="text1"/>
                <w:sz w:val="20"/>
                <w:szCs w:val="20"/>
              </w:rPr>
              <w:t xml:space="preserve"> и/или постановлению судебного пристава.</w:t>
            </w:r>
          </w:p>
        </w:tc>
        <w:tc>
          <w:tcPr>
            <w:tcW w:w="5386" w:type="dxa"/>
            <w:gridSpan w:val="2"/>
          </w:tcPr>
          <w:p w14:paraId="589D0BE8" w14:textId="77777777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Должны отсутствовать соответствующие судебные решения и/или постановления судебного пристава.</w:t>
            </w:r>
          </w:p>
          <w:p w14:paraId="1BDEB58D" w14:textId="77777777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4587" w:type="dxa"/>
          </w:tcPr>
          <w:p w14:paraId="49E795C6" w14:textId="1CC5AACE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 соответствует — на более 50 % имущества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 Участника закупки наложен арест по решению суда и/или постановлению судебного пристава.</w:t>
            </w:r>
          </w:p>
          <w:p w14:paraId="5469A592" w14:textId="7B41F0B3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на имущество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 Участника закупки не наложен арест (либо наложен арест на менее 50% имущества организации). </w:t>
            </w:r>
          </w:p>
        </w:tc>
      </w:tr>
      <w:tr w:rsidR="00294D31" w:rsidRPr="00D35D26" w14:paraId="06599844" w14:textId="77777777" w:rsidTr="008C098C">
        <w:tc>
          <w:tcPr>
            <w:tcW w:w="709" w:type="dxa"/>
          </w:tcPr>
          <w:p w14:paraId="7E7C504C" w14:textId="77777777" w:rsidR="00294D31" w:rsidRPr="009B4D1E" w:rsidRDefault="00294D3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02216248" w14:textId="295E051D" w:rsidR="00294D31" w:rsidRPr="00882F46" w:rsidRDefault="00B63637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294D31" w:rsidRPr="00882F46">
              <w:rPr>
                <w:sz w:val="20"/>
                <w:szCs w:val="20"/>
              </w:rPr>
              <w:t>/Участник закупки – физическое лицо или руководитель, член коллегиального исполнительного органа, собственник юридического лица –</w:t>
            </w:r>
            <w:r w:rsidR="00A97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Подрядчика</w:t>
            </w:r>
            <w:r w:rsidR="00294D31" w:rsidRPr="00882F46">
              <w:rPr>
                <w:sz w:val="20"/>
                <w:szCs w:val="20"/>
              </w:rPr>
              <w:t>/Участника закупки не должен являться руководителем, членом коллегиального органа собственником организации-должника, имеющей перед АО «</w:t>
            </w:r>
            <w:proofErr w:type="spellStart"/>
            <w:r>
              <w:rPr>
                <w:sz w:val="20"/>
                <w:szCs w:val="20"/>
              </w:rPr>
              <w:t>Краснодаргоргаз</w:t>
            </w:r>
            <w:proofErr w:type="spellEnd"/>
            <w:r w:rsidR="00294D31" w:rsidRPr="00882F46">
              <w:rPr>
                <w:sz w:val="20"/>
                <w:szCs w:val="20"/>
              </w:rPr>
              <w:t xml:space="preserve">» 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</w:t>
            </w:r>
            <w:r>
              <w:rPr>
                <w:sz w:val="20"/>
                <w:szCs w:val="20"/>
              </w:rPr>
              <w:t>Подрядчика</w:t>
            </w:r>
            <w:r w:rsidR="00294D31" w:rsidRPr="00882F46">
              <w:rPr>
                <w:sz w:val="20"/>
                <w:szCs w:val="20"/>
              </w:rPr>
              <w:t xml:space="preserve">/Участника закупки по уплате такой задолженности) </w:t>
            </w:r>
          </w:p>
        </w:tc>
        <w:tc>
          <w:tcPr>
            <w:tcW w:w="5386" w:type="dxa"/>
            <w:gridSpan w:val="2"/>
          </w:tcPr>
          <w:p w14:paraId="55C42292" w14:textId="2BFD392C" w:rsidR="00294D31" w:rsidRPr="00882F46" w:rsidRDefault="00B63637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294D31" w:rsidRPr="00882F46">
              <w:rPr>
                <w:sz w:val="20"/>
                <w:szCs w:val="20"/>
              </w:rPr>
              <w:t>/Участник закупки – физическое лицо или руководитель, член коллегиального исполнительного органа, собственник юридического лица –</w:t>
            </w:r>
            <w:r w:rsidR="00A97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Подрядчика</w:t>
            </w:r>
            <w:r w:rsidR="00294D31" w:rsidRPr="00882F46">
              <w:rPr>
                <w:sz w:val="20"/>
                <w:szCs w:val="20"/>
              </w:rPr>
              <w:t xml:space="preserve">/Участника закупки не должен являться руководителем, членом коллегиального органа собственником организации-должника, имеющей перед </w:t>
            </w:r>
            <w:r w:rsidR="000249A4">
              <w:rPr>
                <w:sz w:val="20"/>
                <w:szCs w:val="20"/>
              </w:rPr>
              <w:br/>
            </w:r>
            <w:r w:rsidR="00294D31" w:rsidRPr="00882F46"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Краснодаргоргаз</w:t>
            </w:r>
            <w:proofErr w:type="spellEnd"/>
            <w:r w:rsidR="00294D31" w:rsidRPr="00882F46">
              <w:rPr>
                <w:sz w:val="20"/>
                <w:szCs w:val="20"/>
              </w:rPr>
              <w:t xml:space="preserve">» 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</w:t>
            </w:r>
            <w:r w:rsidR="00EB699E">
              <w:rPr>
                <w:sz w:val="20"/>
                <w:szCs w:val="20"/>
              </w:rPr>
              <w:t>Подрядчика</w:t>
            </w:r>
            <w:r w:rsidR="00294D31" w:rsidRPr="00882F46">
              <w:rPr>
                <w:sz w:val="20"/>
                <w:szCs w:val="20"/>
              </w:rPr>
              <w:t>/Участника закупки по уплате такой</w:t>
            </w:r>
            <w:r w:rsidR="00787929">
              <w:rPr>
                <w:sz w:val="20"/>
                <w:szCs w:val="20"/>
              </w:rPr>
              <w:t xml:space="preserve"> задолженности) </w:t>
            </w:r>
          </w:p>
        </w:tc>
        <w:tc>
          <w:tcPr>
            <w:tcW w:w="4587" w:type="dxa"/>
          </w:tcPr>
          <w:p w14:paraId="606F20A4" w14:textId="75B67F20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Не соответствует — </w:t>
            </w:r>
            <w:r w:rsidR="00B63637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/Участник закупки – физическое лицо или руководитель, член коллегиального исполнительного органа, собственник юридического лица –</w:t>
            </w:r>
            <w:r w:rsidR="00A9777F">
              <w:rPr>
                <w:sz w:val="20"/>
                <w:szCs w:val="20"/>
              </w:rPr>
              <w:t xml:space="preserve"> </w:t>
            </w:r>
            <w:r w:rsidR="00B63637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/Участника закупки является руководителем, членом коллегиального органа собственником организации-должника, имеющей перед АО «</w:t>
            </w:r>
            <w:proofErr w:type="spellStart"/>
            <w:r w:rsidR="00B63637">
              <w:rPr>
                <w:sz w:val="20"/>
                <w:szCs w:val="20"/>
              </w:rPr>
              <w:t>Краснодаргоргаз</w:t>
            </w:r>
            <w:proofErr w:type="spellEnd"/>
            <w:r w:rsidRPr="00882F46">
              <w:rPr>
                <w:sz w:val="20"/>
                <w:szCs w:val="20"/>
              </w:rPr>
              <w:t xml:space="preserve">» 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по уплате такой задолженности) </w:t>
            </w:r>
          </w:p>
          <w:p w14:paraId="2244301C" w14:textId="77777777" w:rsidR="00294D31" w:rsidRPr="00882F46" w:rsidRDefault="00294D3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  <w:p w14:paraId="2CF677AB" w14:textId="4602DAB8" w:rsidR="00294D31" w:rsidRPr="00882F46" w:rsidRDefault="00294D31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</w:t>
            </w:r>
            <w:r w:rsidR="00B63637"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/Участник закупки – физическое лицо или руководитель, член коллегиального исполнительного органа, собственник юридического лица –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 не является руководителем, членом коллегиального органа собственником организации-должника, имеющей перед АО «</w:t>
            </w:r>
            <w:proofErr w:type="spellStart"/>
            <w:r w:rsidR="00B63637">
              <w:rPr>
                <w:sz w:val="20"/>
                <w:szCs w:val="20"/>
              </w:rPr>
              <w:t>Краснодаргоргаз</w:t>
            </w:r>
            <w:proofErr w:type="spellEnd"/>
            <w:r w:rsidRPr="00882F46">
              <w:rPr>
                <w:sz w:val="20"/>
                <w:szCs w:val="20"/>
              </w:rPr>
              <w:t xml:space="preserve">» не погашенную задолженность свыше 3 календарных месяцев до момента проведения проверки (при наличии вступившего в законную силу судебного решения о признании обязанности </w:t>
            </w:r>
            <w:r w:rsidR="00B63637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 по уплате такой задолженности).</w:t>
            </w:r>
          </w:p>
        </w:tc>
      </w:tr>
      <w:tr w:rsidR="00AD2D91" w:rsidRPr="00D35D26" w14:paraId="5DAF5691" w14:textId="77777777" w:rsidTr="008C098C">
        <w:tc>
          <w:tcPr>
            <w:tcW w:w="709" w:type="dxa"/>
          </w:tcPr>
          <w:p w14:paraId="36332492" w14:textId="77777777" w:rsidR="00AD2D91" w:rsidRPr="009B4D1E" w:rsidRDefault="00AD2D9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630ED3E5" w14:textId="77777777" w:rsidR="00AD2D91" w:rsidRPr="00882F46" w:rsidRDefault="00AD2D9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</w:t>
            </w:r>
            <w:r w:rsidRPr="0057010B">
              <w:rPr>
                <w:sz w:val="20"/>
                <w:szCs w:val="20"/>
              </w:rPr>
              <w:t>сведений о паспорте руководителя</w:t>
            </w:r>
            <w:r w:rsidRPr="00882F46">
              <w:rPr>
                <w:sz w:val="20"/>
                <w:szCs w:val="20"/>
              </w:rPr>
              <w:t xml:space="preserve"> в списке не</w:t>
            </w:r>
            <w:r>
              <w:rPr>
                <w:sz w:val="20"/>
                <w:szCs w:val="20"/>
              </w:rPr>
              <w:t>действительных паспортов МВД РФ</w:t>
            </w:r>
          </w:p>
        </w:tc>
        <w:tc>
          <w:tcPr>
            <w:tcW w:w="5386" w:type="dxa"/>
            <w:gridSpan w:val="2"/>
          </w:tcPr>
          <w:p w14:paraId="4AE3F6BF" w14:textId="77777777" w:rsidR="00AD2D91" w:rsidRPr="00882F46" w:rsidRDefault="00AD2D9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Должны отсутствовать сведения о паспорте руководителя</w:t>
            </w:r>
            <w:r>
              <w:rPr>
                <w:sz w:val="20"/>
                <w:szCs w:val="20"/>
              </w:rPr>
              <w:t xml:space="preserve"> юридического лица, индивидуального предпринимателя</w:t>
            </w:r>
            <w:r w:rsidR="00A9777F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в списке недействительных паспортов МВД РФ.</w:t>
            </w:r>
          </w:p>
          <w:p w14:paraId="267DCF36" w14:textId="77777777" w:rsidR="00AD2D91" w:rsidRPr="0057010B" w:rsidRDefault="00AD2D91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(</w:t>
            </w:r>
            <w:hyperlink r:id="rId24" w:history="1">
              <w:r w:rsidRPr="0057010B">
                <w:rPr>
                  <w:rStyle w:val="ac"/>
                  <w:sz w:val="20"/>
                  <w:szCs w:val="20"/>
                  <w:lang w:eastAsia="en-US"/>
                </w:rPr>
                <w:t>http://services.fms.gov.ru/info-service.htm?sid=2000</w:t>
              </w:r>
            </w:hyperlink>
            <w:r w:rsidRPr="00882F46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87" w:type="dxa"/>
          </w:tcPr>
          <w:p w14:paraId="43830B95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 — имеются сведения о нахождении паспорта в списке недействительных паспортов МВД РФ.</w:t>
            </w:r>
          </w:p>
          <w:p w14:paraId="1560191D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22B03A0A" w14:textId="77777777" w:rsidR="00AD2D91" w:rsidRPr="00882F46" w:rsidRDefault="00AD2D9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паспорт в списке недействительных паспортов МВД РФ не </w:t>
            </w:r>
            <w:r w:rsidRPr="00882F46">
              <w:rPr>
                <w:sz w:val="20"/>
                <w:szCs w:val="20"/>
              </w:rPr>
              <w:lastRenderedPageBreak/>
              <w:t>значится.</w:t>
            </w:r>
          </w:p>
        </w:tc>
      </w:tr>
      <w:tr w:rsidR="00AD2D91" w:rsidRPr="00D35D26" w14:paraId="2D4EDE24" w14:textId="77777777" w:rsidTr="008C098C">
        <w:tc>
          <w:tcPr>
            <w:tcW w:w="709" w:type="dxa"/>
          </w:tcPr>
          <w:p w14:paraId="2A98D6B6" w14:textId="77777777" w:rsidR="00AD2D91" w:rsidRPr="009B4D1E" w:rsidRDefault="00AD2D9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4471DC62" w14:textId="4C65589E" w:rsidR="00AD2D91" w:rsidRPr="00882F46" w:rsidRDefault="00AD2D91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у </w:t>
            </w:r>
            <w:r w:rsidR="00925B44"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 на момент проверки не устраненного нарушения обязанности по предоставлению в регистрирующий орган достоверных сведений/документов для внесения сведений в ЕГРЮЛ, выявленного ФНС России, о чем имеется действующая запись в ЕГРЮЛ о недостоверности сведений о юридическом лице.</w:t>
            </w:r>
          </w:p>
        </w:tc>
        <w:tc>
          <w:tcPr>
            <w:tcW w:w="5386" w:type="dxa"/>
            <w:gridSpan w:val="2"/>
          </w:tcPr>
          <w:p w14:paraId="5F207464" w14:textId="77777777" w:rsidR="00AD2D91" w:rsidRPr="00882F46" w:rsidRDefault="00AD2D91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Должны отсутствовать записи о недостоверности сведений или имеется запись в ЕГРЮЛ о внесении изменений, устраняющих выявленный ранее факт недостоверности сведений в ЕГРЮЛ.</w:t>
            </w:r>
          </w:p>
          <w:p w14:paraId="7B1E0388" w14:textId="77777777" w:rsidR="00AD2D91" w:rsidRPr="00882F46" w:rsidRDefault="00AD2D91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  <w:p w14:paraId="497A6521" w14:textId="5B20D006" w:rsidR="00AD2D91" w:rsidRPr="00882F46" w:rsidRDefault="00925B44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>/Участник считается соответствующим установленному требованию в случае, если им в установленном порядке подано заявление об обжаловании решения ФНС России о внесении записи в ЕГРЮЛ о недостоверности сведений</w:t>
            </w:r>
            <w:r w:rsidR="00A9777F">
              <w:rPr>
                <w:sz w:val="20"/>
                <w:szCs w:val="20"/>
              </w:rPr>
              <w:t xml:space="preserve"> </w:t>
            </w:r>
            <w:r w:rsidR="00AD2D91" w:rsidRPr="00882F46">
              <w:rPr>
                <w:sz w:val="20"/>
                <w:szCs w:val="20"/>
              </w:rPr>
              <w:t>в административном</w:t>
            </w:r>
            <w:r w:rsidR="00A9777F">
              <w:rPr>
                <w:sz w:val="20"/>
                <w:szCs w:val="20"/>
              </w:rPr>
              <w:t xml:space="preserve"> </w:t>
            </w:r>
            <w:r w:rsidR="00AD2D91" w:rsidRPr="00882F46">
              <w:rPr>
                <w:sz w:val="20"/>
                <w:szCs w:val="20"/>
              </w:rPr>
              <w:t>и/или судебном порядке и решение по такому заявлению на момент проверки</w:t>
            </w:r>
            <w:r w:rsidR="00A9777F">
              <w:rPr>
                <w:sz w:val="20"/>
                <w:szCs w:val="20"/>
              </w:rPr>
              <w:t xml:space="preserve"> </w:t>
            </w:r>
            <w:r w:rsidR="00AD2D91" w:rsidRPr="00882F46">
              <w:rPr>
                <w:sz w:val="20"/>
                <w:szCs w:val="20"/>
              </w:rPr>
              <w:t>не принято.</w:t>
            </w:r>
          </w:p>
        </w:tc>
        <w:tc>
          <w:tcPr>
            <w:tcW w:w="4587" w:type="dxa"/>
          </w:tcPr>
          <w:p w14:paraId="77866C0A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 — имеется действующая запись в ЕГРЮЛ о недостоверности сведений по результатам проверки ФНС России</w:t>
            </w:r>
          </w:p>
          <w:p w14:paraId="7AEBBFA7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41246BF8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 — отсутствует записи о недостоверности сведений или имеется запись в ЕГРЮЛ о внесении изменений, устраняющих выявленный ранее факт недостоверности сведений в ЕГРЮЛ</w:t>
            </w:r>
          </w:p>
        </w:tc>
      </w:tr>
      <w:tr w:rsidR="00A35318" w:rsidRPr="00D35D26" w14:paraId="178B8575" w14:textId="77777777" w:rsidTr="008C098C">
        <w:tc>
          <w:tcPr>
            <w:tcW w:w="709" w:type="dxa"/>
          </w:tcPr>
          <w:p w14:paraId="45ACC4C6" w14:textId="77777777" w:rsidR="00A35318" w:rsidRPr="009B4D1E" w:rsidRDefault="00A35318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1005B487" w14:textId="77777777" w:rsidR="00A35318" w:rsidRPr="00882F46" w:rsidRDefault="00A35318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(раскрытие) и актуальность (достоверность)</w:t>
            </w:r>
            <w:r w:rsidR="00A97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сведений о контактной информации (телефонные номера).</w:t>
            </w:r>
          </w:p>
        </w:tc>
        <w:tc>
          <w:tcPr>
            <w:tcW w:w="5386" w:type="dxa"/>
            <w:gridSpan w:val="2"/>
          </w:tcPr>
          <w:p w14:paraId="45EB554B" w14:textId="040AD429" w:rsidR="00A35318" w:rsidRDefault="00A35318" w:rsidP="008C098C">
            <w:pPr>
              <w:spacing w:line="276" w:lineRule="auto"/>
              <w:ind w:firstLine="0"/>
              <w:jc w:val="left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Анкете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>/Участника закупки указаны актуальные (достоверные) сведения о контактной информации (телефонные номера).</w:t>
            </w:r>
          </w:p>
          <w:p w14:paraId="7033E533" w14:textId="77777777" w:rsidR="00A35318" w:rsidRPr="00882F46" w:rsidRDefault="00A35318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вправе провести проверку предоставленных сведений, в том числе, путем обзвона указанных телефонных номеров.</w:t>
            </w:r>
          </w:p>
        </w:tc>
        <w:tc>
          <w:tcPr>
            <w:tcW w:w="4587" w:type="dxa"/>
          </w:tcPr>
          <w:p w14:paraId="11ECD642" w14:textId="77777777" w:rsidR="00A35318" w:rsidRDefault="00A35318" w:rsidP="008C098C">
            <w:pPr>
              <w:tabs>
                <w:tab w:val="clear" w:pos="1134"/>
              </w:tabs>
              <w:ind w:firstLine="0"/>
              <w:jc w:val="left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 соответствует — сведения не предоставлены (не раскрыты) и/или представлены неактуальные (недостоверные) сведения о контактной информации (телефонные номера).</w:t>
            </w:r>
          </w:p>
          <w:p w14:paraId="45E457DA" w14:textId="77777777" w:rsidR="00A35318" w:rsidRDefault="00A35318" w:rsidP="008C098C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640B10AC" w14:textId="77777777" w:rsidR="00A35318" w:rsidRPr="00882F46" w:rsidRDefault="00A35318" w:rsidP="008C098C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— представлены актуальные (достоверные) сведения о контактной информации (телефонные номера).</w:t>
            </w:r>
          </w:p>
        </w:tc>
      </w:tr>
      <w:tr w:rsidR="00A35318" w:rsidRPr="00D35D26" w14:paraId="53B2939C" w14:textId="77777777" w:rsidTr="008C098C">
        <w:tc>
          <w:tcPr>
            <w:tcW w:w="709" w:type="dxa"/>
          </w:tcPr>
          <w:p w14:paraId="5E8B8D5A" w14:textId="77777777" w:rsidR="00A35318" w:rsidRPr="009B4D1E" w:rsidRDefault="00A35318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  <w:contextualSpacing w:val="0"/>
            </w:pPr>
          </w:p>
        </w:tc>
        <w:tc>
          <w:tcPr>
            <w:tcW w:w="4627" w:type="dxa"/>
          </w:tcPr>
          <w:p w14:paraId="2ABAAA36" w14:textId="77777777" w:rsidR="00A35318" w:rsidRPr="00882F46" w:rsidRDefault="00A35318" w:rsidP="008C098C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(раскрытие) и актуальность (достоверность) сведений о фактическом месте нахождения.</w:t>
            </w:r>
          </w:p>
        </w:tc>
        <w:tc>
          <w:tcPr>
            <w:tcW w:w="5386" w:type="dxa"/>
            <w:gridSpan w:val="2"/>
          </w:tcPr>
          <w:p w14:paraId="56209E66" w14:textId="07873717" w:rsidR="00A35318" w:rsidRDefault="00A35318" w:rsidP="008C098C">
            <w:pPr>
              <w:ind w:firstLine="0"/>
              <w:jc w:val="left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Анкете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 xml:space="preserve">/Участника закупки указаны актуальные (достоверные) сведения о фактическом месте нахождения и в составе заявки представлены документы, подтверждающие принадлежность имущества на праве собственности или ином законном праве, по фактическому месту нахождения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>/Участника закупки.</w:t>
            </w:r>
          </w:p>
          <w:p w14:paraId="3C69A584" w14:textId="6E7C1332" w:rsidR="00A35318" w:rsidRPr="00882F46" w:rsidRDefault="00A35318" w:rsidP="008C098C">
            <w:pPr>
              <w:widowControl w:val="0"/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 вправе провести проверку предоставленных сведений, в том числе, выездную проверку сведений и документов по фактическому местонахождению, представленных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 xml:space="preserve">/ Участником закупки. </w:t>
            </w:r>
          </w:p>
        </w:tc>
        <w:tc>
          <w:tcPr>
            <w:tcW w:w="4587" w:type="dxa"/>
          </w:tcPr>
          <w:p w14:paraId="3BFF9976" w14:textId="759E0173" w:rsidR="00A35318" w:rsidRDefault="00A35318" w:rsidP="008C098C">
            <w:pPr>
              <w:ind w:firstLine="0"/>
              <w:jc w:val="left"/>
              <w:rPr>
                <w:rFonts w:ascii="Calibri" w:eastAsiaTheme="minorHAns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Не соответствует — сведения не предоставлены (не раскрыты) и/или представлены неактуальные (недостоверные) сведения, подтверждающие фактическое место нахождения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>/ Участника закупки.</w:t>
            </w:r>
          </w:p>
          <w:p w14:paraId="57AF1BE8" w14:textId="77777777" w:rsidR="00A35318" w:rsidRDefault="00A35318" w:rsidP="008C098C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3CE7D87" w14:textId="371DDA26" w:rsidR="00A35318" w:rsidRPr="00882F46" w:rsidRDefault="00A35318" w:rsidP="008C09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— представлены актуальные (достоверные) сведения, подтверждающие фактическое место нахождения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>/ Участника закупки.</w:t>
            </w:r>
          </w:p>
        </w:tc>
      </w:tr>
      <w:tr w:rsidR="00AD2D91" w:rsidRPr="00487874" w14:paraId="0A715119" w14:textId="77777777" w:rsidTr="008C098C">
        <w:tc>
          <w:tcPr>
            <w:tcW w:w="709" w:type="dxa"/>
          </w:tcPr>
          <w:p w14:paraId="04D5B359" w14:textId="77777777" w:rsidR="00AD2D91" w:rsidRPr="009B4D1E" w:rsidRDefault="00AD2D91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154E117C" w14:textId="67D868C5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Отсутствие в деятельнос</w:t>
            </w:r>
            <w:r w:rsidRPr="0057010B">
              <w:rPr>
                <w:sz w:val="20"/>
                <w:szCs w:val="20"/>
              </w:rPr>
              <w:t xml:space="preserve">ти </w:t>
            </w:r>
            <w:r w:rsidR="00EB699E">
              <w:rPr>
                <w:sz w:val="20"/>
                <w:szCs w:val="20"/>
              </w:rPr>
              <w:t>Подрядчика</w:t>
            </w:r>
            <w:r w:rsidRPr="0057010B">
              <w:rPr>
                <w:sz w:val="20"/>
                <w:szCs w:val="20"/>
              </w:rPr>
              <w:t xml:space="preserve"> / Участника закупки нарушений требований законодательства Российской Федерации в сфере противодействия коррупционной деятельности и мошенн</w:t>
            </w:r>
            <w:r w:rsidRPr="00882F46">
              <w:rPr>
                <w:sz w:val="20"/>
                <w:szCs w:val="20"/>
              </w:rPr>
              <w:t>ичеству:</w:t>
            </w:r>
          </w:p>
          <w:p w14:paraId="6A21199E" w14:textId="77777777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Уголовный кодекс Российской Федерации; </w:t>
            </w:r>
          </w:p>
          <w:p w14:paraId="12E0A2C2" w14:textId="77777777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Федеральный закон от 25.12.2008 № 273-ФЗ «О противодействии коррупции»;</w:t>
            </w:r>
          </w:p>
          <w:p w14:paraId="4ED0B694" w14:textId="77777777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Федеральный закон от 07.08.2001 №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37F93E42" w14:textId="77777777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Указ Президента Российской Федерации от 13.04.2010 № 460 «О Национальной стратегии противодействия коррупции и Национальном плане противодействия коррупции на </w:t>
            </w:r>
            <w:r w:rsidR="000249A4">
              <w:rPr>
                <w:sz w:val="20"/>
                <w:szCs w:val="20"/>
              </w:rPr>
              <w:br/>
            </w:r>
            <w:r w:rsidRPr="00882F46">
              <w:rPr>
                <w:sz w:val="20"/>
                <w:szCs w:val="20"/>
              </w:rPr>
              <w:t>2010-2011 годы»;</w:t>
            </w:r>
          </w:p>
          <w:p w14:paraId="0759989B" w14:textId="77777777" w:rsidR="00AD2D91" w:rsidRPr="002B1D4C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требования иных законодательных и нормативных актов в сфере противодействия коррупционной деятельности и мошенничеству.</w:t>
            </w:r>
          </w:p>
        </w:tc>
        <w:tc>
          <w:tcPr>
            <w:tcW w:w="5386" w:type="dxa"/>
            <w:gridSpan w:val="2"/>
          </w:tcPr>
          <w:p w14:paraId="1340227E" w14:textId="77777777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Должны отсутствовать признаки коррупционных действий, определенные законодательством Российской Федерации, а также применимого законодательства любой страны, где Компания ведет или планиру</w:t>
            </w:r>
            <w:r w:rsidR="002E6BAC">
              <w:rPr>
                <w:sz w:val="20"/>
                <w:szCs w:val="20"/>
              </w:rPr>
              <w:t xml:space="preserve">ет вести деятельность, а также </w:t>
            </w:r>
            <w:r w:rsidRPr="00882F46">
              <w:rPr>
                <w:sz w:val="20"/>
                <w:szCs w:val="20"/>
              </w:rPr>
              <w:t>Политики Компании в области противодействия корпоративному мошенничеству и вовлечению в коррупционную деятельность</w:t>
            </w:r>
            <w:r w:rsidRPr="00C9221A" w:rsidDel="00502945">
              <w:rPr>
                <w:sz w:val="20"/>
                <w:szCs w:val="20"/>
              </w:rPr>
              <w:t xml:space="preserve"> </w:t>
            </w:r>
            <w:r w:rsidR="002E6BAC">
              <w:rPr>
                <w:sz w:val="20"/>
                <w:szCs w:val="20"/>
              </w:rPr>
              <w:br/>
            </w:r>
            <w:r w:rsidR="00E24E4F" w:rsidRPr="00BC7AE3">
              <w:rPr>
                <w:sz w:val="20"/>
                <w:szCs w:val="20"/>
              </w:rPr>
              <w:t>№ П3-11.03 П-04</w:t>
            </w:r>
            <w:r w:rsidR="00E24E4F" w:rsidRPr="005B2A36">
              <w:rPr>
                <w:sz w:val="20"/>
                <w:szCs w:val="20"/>
              </w:rPr>
              <w:t xml:space="preserve"> </w:t>
            </w:r>
            <w:r w:rsidRPr="005B2A36">
              <w:rPr>
                <w:sz w:val="20"/>
                <w:szCs w:val="20"/>
              </w:rPr>
              <w:t>(</w:t>
            </w:r>
            <w:r w:rsidRPr="00882F46">
              <w:rPr>
                <w:sz w:val="20"/>
                <w:szCs w:val="20"/>
              </w:rPr>
              <w:t xml:space="preserve">размещена на сайте в </w:t>
            </w:r>
            <w:r w:rsidRPr="00882F46">
              <w:rPr>
                <w:sz w:val="20"/>
                <w:szCs w:val="20"/>
              </w:rPr>
              <w:lastRenderedPageBreak/>
              <w:t xml:space="preserve">информационно-телекоммуникационной сети Интернет </w:t>
            </w:r>
            <w:hyperlink r:id="rId25" w:history="1">
              <w:r w:rsidRPr="00882F46">
                <w:rPr>
                  <w:rStyle w:val="ac"/>
                  <w:sz w:val="20"/>
                  <w:szCs w:val="20"/>
                </w:rPr>
                <w:t>https://www.rosneft.ru/Investors/corpgov/</w:t>
              </w:r>
            </w:hyperlink>
            <w:r w:rsidRPr="00882F46">
              <w:rPr>
                <w:sz w:val="20"/>
                <w:szCs w:val="20"/>
              </w:rPr>
              <w:t>)</w:t>
            </w:r>
          </w:p>
          <w:p w14:paraId="1E77E762" w14:textId="5B143EC4" w:rsidR="00AD2D91" w:rsidRPr="00882F46" w:rsidRDefault="00925B44" w:rsidP="008C098C">
            <w:pPr>
              <w:numPr>
                <w:ilvl w:val="0"/>
                <w:numId w:val="95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 xml:space="preserve">/ Участник закупки не должен быть включен в перечень организаций и физических лиц, в отношении которых имеются сведения о причастности к экстремисткой деятельности или терроризму в соответствии с Федеральным законом от 07.08.2011 № 115-ФЗ «О противодействии легализации (отмыванию) доходов, полученных преступным путем, и финансированию терроризма» (размещен на сайте в информационно-телекоммуникационной сети Интернет </w:t>
            </w:r>
            <w:hyperlink r:id="rId26" w:history="1">
              <w:r w:rsidR="00AD2D91" w:rsidRPr="00882F46">
                <w:rPr>
                  <w:rStyle w:val="ac"/>
                  <w:sz w:val="20"/>
                  <w:szCs w:val="20"/>
                </w:rPr>
                <w:t>http://www.fedsfm.ru/documents/terr-list/</w:t>
              </w:r>
            </w:hyperlink>
            <w:r w:rsidR="00AD2D91" w:rsidRPr="00882F46">
              <w:rPr>
                <w:sz w:val="20"/>
                <w:szCs w:val="20"/>
              </w:rPr>
              <w:t>)</w:t>
            </w:r>
            <w:r w:rsidR="00AD2D91" w:rsidRPr="0057010B">
              <w:rPr>
                <w:sz w:val="20"/>
                <w:szCs w:val="20"/>
              </w:rPr>
              <w:t xml:space="preserve">, в том числе </w:t>
            </w:r>
            <w:r>
              <w:rPr>
                <w:sz w:val="20"/>
                <w:szCs w:val="20"/>
              </w:rPr>
              <w:t>Подрядчик</w:t>
            </w:r>
            <w:r w:rsidR="00AD2D91" w:rsidRPr="0057010B">
              <w:rPr>
                <w:sz w:val="20"/>
                <w:szCs w:val="20"/>
              </w:rPr>
              <w:t>/ Участник закупки не должен иметь трудовых отношений с вышеуказанными ли</w:t>
            </w:r>
            <w:r w:rsidR="00AD2D91" w:rsidRPr="00882F46">
              <w:rPr>
                <w:sz w:val="20"/>
                <w:szCs w:val="20"/>
              </w:rPr>
              <w:t xml:space="preserve">цами. </w:t>
            </w:r>
          </w:p>
          <w:p w14:paraId="78F4697F" w14:textId="57D1A8D8" w:rsidR="00AD2D91" w:rsidRPr="00882F46" w:rsidRDefault="00AD2D91" w:rsidP="008C098C">
            <w:pPr>
              <w:numPr>
                <w:ilvl w:val="0"/>
                <w:numId w:val="95"/>
              </w:numPr>
              <w:tabs>
                <w:tab w:val="clear" w:pos="1134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Должны отсутствовать процессуальные решения правоохранительных органов в отношении</w:t>
            </w:r>
            <w:r w:rsidR="00A977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Участника закупки (индивидуального предпринимателя) </w:t>
            </w:r>
            <w:r w:rsidRPr="00882F46">
              <w:rPr>
                <w:sz w:val="20"/>
                <w:szCs w:val="20"/>
              </w:rPr>
              <w:t>руководителя/</w:t>
            </w:r>
            <w:r>
              <w:rPr>
                <w:sz w:val="20"/>
                <w:szCs w:val="20"/>
              </w:rPr>
              <w:t xml:space="preserve">собственника </w:t>
            </w:r>
            <w:r w:rsidR="00925B44">
              <w:rPr>
                <w:sz w:val="20"/>
                <w:szCs w:val="20"/>
              </w:rPr>
              <w:t>Подрядчика</w:t>
            </w:r>
            <w:r>
              <w:rPr>
                <w:sz w:val="20"/>
                <w:szCs w:val="20"/>
              </w:rPr>
              <w:t>/Участника закупки</w:t>
            </w:r>
            <w:r w:rsidRPr="0088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(юридического лица) </w:t>
            </w:r>
            <w:r w:rsidRPr="00882F46">
              <w:rPr>
                <w:sz w:val="20"/>
                <w:szCs w:val="20"/>
              </w:rPr>
              <w:t xml:space="preserve">(в том числе судебные решения либо решения органа дознания/ следователя/прокурора о прекращении уголовного преследования на основании ст. 25, </w:t>
            </w:r>
            <w:r w:rsidR="008F20E9">
              <w:rPr>
                <w:sz w:val="20"/>
                <w:szCs w:val="20"/>
              </w:rPr>
              <w:t xml:space="preserve">25.1, </w:t>
            </w:r>
            <w:r w:rsidRPr="00882F46">
              <w:rPr>
                <w:sz w:val="20"/>
                <w:szCs w:val="20"/>
              </w:rPr>
              <w:t>27 ч. 1 п. 3, 28, 28.1 Уголовно-процессуального кодекса Российской Федерации) и судимости за преступления в сфере эк</w:t>
            </w:r>
            <w:r w:rsidR="00E90CD3">
              <w:rPr>
                <w:sz w:val="20"/>
                <w:szCs w:val="20"/>
              </w:rPr>
              <w:t>ономики.</w:t>
            </w:r>
          </w:p>
          <w:p w14:paraId="5380379A" w14:textId="19697F25" w:rsidR="00AD2D91" w:rsidRPr="00882F46" w:rsidRDefault="00AD2D91" w:rsidP="008C098C">
            <w:pPr>
              <w:pStyle w:val="afa"/>
              <w:widowControl/>
              <w:numPr>
                <w:ilvl w:val="0"/>
                <w:numId w:val="98"/>
              </w:numPr>
              <w:tabs>
                <w:tab w:val="clear" w:pos="1134"/>
              </w:tabs>
              <w:ind w:left="538" w:hanging="357"/>
              <w:contextualSpacing w:val="0"/>
            </w:pPr>
            <w:r w:rsidRPr="00882F46">
              <w:t xml:space="preserve">Должны отсутствовать судимости у </w:t>
            </w:r>
            <w:r w:rsidR="00050A1B">
              <w:t xml:space="preserve">Участника закупки (индивидуального предпринимателя), </w:t>
            </w:r>
            <w:r w:rsidRPr="00882F46">
              <w:t xml:space="preserve">руководителя, собственника </w:t>
            </w:r>
            <w:r w:rsidR="00925B44">
              <w:t>Подрядчика</w:t>
            </w:r>
            <w:r w:rsidRPr="00882F46">
              <w:t xml:space="preserve"> / Участника закупки</w:t>
            </w:r>
            <w:r>
              <w:t xml:space="preserve"> </w:t>
            </w:r>
            <w:r w:rsidR="00050A1B">
              <w:t>(</w:t>
            </w:r>
            <w:r>
              <w:t>юридического лица</w:t>
            </w:r>
            <w:r w:rsidR="00050A1B">
              <w:t>)</w:t>
            </w:r>
            <w:r>
              <w:t>,</w:t>
            </w:r>
            <w:r w:rsidRPr="00882F46">
              <w:t xml:space="preserve"> предусмотренные 174 (Легализация (отмывание) денежных средств или иного имущества, приобретенных другими лицами преступным путем), 174.1 (Легализация (отмывание) денежных средств или иного имущества, приобретенных лицом в результате совершения им преступления), ст.205 (Террористический акт), 205.1 (Содействие террористической деятельности), 205.2 (Публичные призывы к осуществлению террористической деятельности или публичное оправдание терроризма), 205.3 (Прохождение </w:t>
            </w:r>
            <w:r w:rsidRPr="00882F46">
              <w:lastRenderedPageBreak/>
              <w:t>обучения в целях осуществления террористической деятельности), 205.4 (Организация террористического сообщества и участие в нем), 205.5 (Организация деятельности террористической организации и участие в деятельности такой организации), 206 (Захват заложника), 208 (Организация незаконного вооруженного формирования или участие в нем), 209 (Бандитизм), 210 (Организация преступного сообщества (преступной организации) или участие в нем (ней)), 282 (Возбуждение ненависти либо вражды, а равно унижение человеческого достоинства), 282.1 (Организация экстремистского сообщества), 282.2 (Организация деятельности экстремисткой организации), 282.3 (Финансирование экстремисткой деятельности).</w:t>
            </w:r>
          </w:p>
          <w:p w14:paraId="78E2028E" w14:textId="43B27B21" w:rsidR="00AD2D91" w:rsidRPr="00882F46" w:rsidRDefault="00AD2D91" w:rsidP="008C098C">
            <w:pPr>
              <w:pStyle w:val="afa"/>
              <w:widowControl/>
              <w:numPr>
                <w:ilvl w:val="0"/>
                <w:numId w:val="98"/>
              </w:numPr>
              <w:tabs>
                <w:tab w:val="clear" w:pos="1134"/>
              </w:tabs>
              <w:ind w:left="538" w:hanging="357"/>
              <w:contextualSpacing w:val="0"/>
            </w:pPr>
            <w:r w:rsidRPr="00882F46">
              <w:t xml:space="preserve">Должны отсутствовать у </w:t>
            </w:r>
            <w:r w:rsidR="00050A1B">
              <w:t xml:space="preserve">Участника закупки (физического лица) </w:t>
            </w:r>
            <w:r w:rsidRPr="00882F46">
              <w:t xml:space="preserve">руководителя, собственника </w:t>
            </w:r>
            <w:r w:rsidR="00925B44">
              <w:t>Подрядчика</w:t>
            </w:r>
            <w:r w:rsidRPr="00882F46">
              <w:t xml:space="preserve"> / Участника закупки</w:t>
            </w:r>
            <w:r>
              <w:t xml:space="preserve"> </w:t>
            </w:r>
            <w:r w:rsidR="00050A1B">
              <w:t>(</w:t>
            </w:r>
            <w:r>
              <w:t>юридического лица</w:t>
            </w:r>
            <w:r w:rsidR="00050A1B">
              <w:t>)</w:t>
            </w:r>
            <w:r w:rsidRPr="00882F46">
              <w:t xml:space="preserve"> судимости, предусмотренные ст. 204 (коммерческий подкуп), ст.289 (незаконное участие в предпринимательской деятельности), ст.290 (получение взятки), ст.291 (дача взятки), 291.1 (посредничество во взяточничестве) УК РФ. </w:t>
            </w:r>
          </w:p>
          <w:p w14:paraId="11890C35" w14:textId="77777777" w:rsidR="00AD2D91" w:rsidRPr="00882F46" w:rsidRDefault="00AD2D91" w:rsidP="008C098C">
            <w:pPr>
              <w:pStyle w:val="afa"/>
              <w:widowControl/>
              <w:numPr>
                <w:ilvl w:val="0"/>
                <w:numId w:val="98"/>
              </w:numPr>
              <w:tabs>
                <w:tab w:val="clear" w:pos="1134"/>
              </w:tabs>
              <w:ind w:left="538" w:hanging="357"/>
              <w:contextualSpacing w:val="0"/>
            </w:pPr>
            <w:r w:rsidRPr="00882F46">
              <w:t xml:space="preserve">Должен отсутствовать факт привлечения </w:t>
            </w:r>
            <w:r w:rsidRPr="00FB312D">
              <w:t>юридического лица</w:t>
            </w:r>
            <w:r w:rsidRPr="00882F46">
              <w:t xml:space="preserve"> к административной ответственности по ст.19.28 КоАП РФ (незаконное вознаграждение от имени юридического лица). В течение последних 2-х лет (24 календарных месяца до момента осуществления проверки).</w:t>
            </w:r>
          </w:p>
          <w:p w14:paraId="51A6023A" w14:textId="77777777" w:rsidR="00AD2D91" w:rsidRPr="00882F46" w:rsidRDefault="00AD2D91" w:rsidP="008C098C">
            <w:pPr>
              <w:pStyle w:val="afa"/>
              <w:widowControl/>
              <w:numPr>
                <w:ilvl w:val="0"/>
                <w:numId w:val="98"/>
              </w:numPr>
              <w:tabs>
                <w:tab w:val="clear" w:pos="1134"/>
              </w:tabs>
              <w:ind w:left="538" w:hanging="357"/>
              <w:contextualSpacing w:val="0"/>
            </w:pPr>
            <w:r w:rsidRPr="00882F46">
              <w:t>Для нерезидентов Российской Федерации также должны отсутствовать решения правоохранительных и контролирующих органов за аналогичные преступления.</w:t>
            </w:r>
          </w:p>
        </w:tc>
        <w:tc>
          <w:tcPr>
            <w:tcW w:w="4587" w:type="dxa"/>
          </w:tcPr>
          <w:p w14:paraId="68B05504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Не соответствует:</w:t>
            </w:r>
          </w:p>
          <w:p w14:paraId="4FBA7483" w14:textId="77777777" w:rsidR="00AD2D91" w:rsidRPr="00882F46" w:rsidRDefault="00AD2D9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color w:val="000000" w:themeColor="text1"/>
                <w:sz w:val="20"/>
                <w:szCs w:val="20"/>
              </w:rPr>
            </w:pPr>
            <w:r w:rsidRPr="00882F46">
              <w:rPr>
                <w:color w:val="000000" w:themeColor="text1"/>
                <w:sz w:val="20"/>
                <w:szCs w:val="20"/>
              </w:rPr>
              <w:t>установлены признаки коррупционных действий.</w:t>
            </w:r>
          </w:p>
          <w:p w14:paraId="3F149B4F" w14:textId="743FC041" w:rsidR="00AD2D91" w:rsidRPr="00882F46" w:rsidRDefault="00C511F4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>/ Участник закупки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1496F7C0" w14:textId="104AEC56" w:rsidR="00AD2D91" w:rsidRPr="00882F46" w:rsidRDefault="00C511F4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 xml:space="preserve">/ Участник закупки состоит в трудовых отношениях с физическим лицом </w:t>
            </w:r>
            <w:r w:rsidR="00AD2D91" w:rsidRPr="00882F46">
              <w:rPr>
                <w:sz w:val="20"/>
                <w:szCs w:val="20"/>
              </w:rPr>
              <w:lastRenderedPageBreak/>
              <w:t xml:space="preserve">(лицами), включенным в список лиц в соответствии с Федеральным законом от 07.08.2011 № 115-ФЗ «О противодействии легализации (отмыванию) доходов, полученных преступным путем, и финансированию терроризма», имеются судебные решения, а также решения правоохранительных и контролирующих органов за указанные в разделе «описание требований» преступления, в течение последний 2-х лет (24 календарных месяца до момента осуществления проверки), либо судимость за преступление не погашена или не снята. </w:t>
            </w:r>
          </w:p>
          <w:p w14:paraId="7EAB3040" w14:textId="77777777" w:rsidR="00AD2D91" w:rsidRPr="00882F46" w:rsidRDefault="00AD2D91" w:rsidP="008C098C">
            <w:pPr>
              <w:jc w:val="left"/>
              <w:rPr>
                <w:sz w:val="20"/>
                <w:szCs w:val="20"/>
              </w:rPr>
            </w:pPr>
          </w:p>
          <w:p w14:paraId="08670D9A" w14:textId="77777777" w:rsidR="00AD2D91" w:rsidRPr="00882F46" w:rsidRDefault="00AD2D91" w:rsidP="008C098C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Соответствует: </w:t>
            </w:r>
          </w:p>
          <w:p w14:paraId="74817448" w14:textId="77777777" w:rsidR="00AD2D91" w:rsidRPr="00882F46" w:rsidRDefault="00AD2D9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отсутствуют признаки коррупционных действий;</w:t>
            </w:r>
          </w:p>
          <w:p w14:paraId="2556D5DC" w14:textId="13E3F18C" w:rsidR="00AD2D91" w:rsidRPr="00882F46" w:rsidRDefault="00C511F4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>/ Участник закупки не включен в перечень организаций и физических лиц, в отношении которых имеются сведения о причастности к экстремистской деятельности или терроризму;</w:t>
            </w:r>
          </w:p>
          <w:p w14:paraId="0F571B63" w14:textId="2B3377B9" w:rsidR="00AD2D91" w:rsidRPr="00882F46" w:rsidRDefault="00C511F4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="00AD2D91" w:rsidRPr="00882F46">
              <w:rPr>
                <w:sz w:val="20"/>
                <w:szCs w:val="20"/>
              </w:rPr>
              <w:t>/ Участник закупки не состоит в трудовых отношениях с физическим лицом (лицами), включенным в список лиц, в соответствии с Федеральным законом от 07.08.2011 № 115-ФЗ «О противодействии легализации (отмыванию) доходов, полученных преступным путем, и финансированию терроризма»;</w:t>
            </w:r>
          </w:p>
          <w:p w14:paraId="1BC25CDD" w14:textId="77777777" w:rsidR="00AD2D91" w:rsidRPr="00882F46" w:rsidRDefault="00AD2D91" w:rsidP="008C098C">
            <w:pPr>
              <w:numPr>
                <w:ilvl w:val="0"/>
                <w:numId w:val="97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отсутствуют судебные решения, а также решения правоохранительных и контролирующих органов за указанные в разделе «описание требований» преступления в течение последний 2-х лет (24 календарных месяца до момента осуществления проверки), либо судимость за преступление погашена или снята.</w:t>
            </w:r>
          </w:p>
        </w:tc>
      </w:tr>
      <w:tr w:rsidR="008F11BE" w:rsidRPr="00D35D26" w14:paraId="508BA05A" w14:textId="77777777" w:rsidTr="008C098C">
        <w:tc>
          <w:tcPr>
            <w:tcW w:w="709" w:type="dxa"/>
          </w:tcPr>
          <w:p w14:paraId="0B83090E" w14:textId="77777777" w:rsidR="008F11BE" w:rsidRPr="009B4D1E" w:rsidRDefault="008F11BE" w:rsidP="008C098C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3CFF0A85" w14:textId="62101670" w:rsidR="008F11BE" w:rsidRPr="00882F46" w:rsidRDefault="008F11BE" w:rsidP="008C098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у Подрядчика/ Участника закупки </w:t>
            </w:r>
            <w:r w:rsidRPr="008F11BE">
              <w:rPr>
                <w:sz w:val="20"/>
                <w:szCs w:val="20"/>
              </w:rPr>
              <w:t>оборудования и других материальных ресурсов, принадлежащих на праве собственности или ином законном основании</w:t>
            </w:r>
          </w:p>
        </w:tc>
        <w:tc>
          <w:tcPr>
            <w:tcW w:w="5386" w:type="dxa"/>
            <w:gridSpan w:val="2"/>
          </w:tcPr>
          <w:tbl>
            <w:tblPr>
              <w:tblW w:w="46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"/>
              <w:gridCol w:w="3390"/>
              <w:gridCol w:w="947"/>
            </w:tblGrid>
            <w:tr w:rsidR="008F11BE" w14:paraId="4CEDFDAA" w14:textId="77777777" w:rsidTr="00ED6CAF">
              <w:trPr>
                <w:trHeight w:val="566"/>
              </w:trPr>
              <w:tc>
                <w:tcPr>
                  <w:tcW w:w="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BB4D48C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  <w:jc w:val="center"/>
                  </w:pPr>
                  <w:r>
                    <w:t>№</w:t>
                  </w:r>
                </w:p>
              </w:tc>
              <w:tc>
                <w:tcPr>
                  <w:tcW w:w="33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4AD51B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  <w:jc w:val="center"/>
                  </w:pPr>
                  <w:r>
                    <w:t>Наименование</w:t>
                  </w:r>
                </w:p>
              </w:tc>
              <w:tc>
                <w:tcPr>
                  <w:tcW w:w="9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DE22E9" w14:textId="292BF704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  <w:jc w:val="center"/>
                  </w:pPr>
                  <w:r>
                    <w:t>Кол-во</w:t>
                  </w:r>
                </w:p>
              </w:tc>
            </w:tr>
            <w:tr w:rsidR="008F11BE" w14:paraId="134E9A51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29455D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1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56DC20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Производственные помещения(офис)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477B36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1</w:t>
                  </w:r>
                </w:p>
              </w:tc>
            </w:tr>
            <w:tr w:rsidR="008F11BE" w14:paraId="27AF64F6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82C4C8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8C3FEB4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 xml:space="preserve">Производственная база (автопарк, </w:t>
                  </w:r>
                  <w:r>
                    <w:lastRenderedPageBreak/>
                    <w:t>мастерские, склад и т. д.)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0F1542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lastRenderedPageBreak/>
                    <w:t>1</w:t>
                  </w:r>
                </w:p>
              </w:tc>
            </w:tr>
            <w:tr w:rsidR="008F11BE" w14:paraId="0FCBCA96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C0FEFF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3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033702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Автомобиль-самосвал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F620E50" w14:textId="0765629A" w:rsidR="008F11BE" w:rsidRPr="009B20FE" w:rsidRDefault="009B20F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  <w:tr w:rsidR="008F11BE" w14:paraId="6EC05949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27A6D3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4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437A752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Экскаватор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61AD73F" w14:textId="0AF0D10D" w:rsidR="008F11BE" w:rsidRPr="009B20FE" w:rsidRDefault="009B20F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  <w:tr w:rsidR="008F11BE" w14:paraId="2C498A4C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E37B5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5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1C1410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Компрессор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3A8693" w14:textId="6BC524B3" w:rsidR="008F11BE" w:rsidRDefault="009B20F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  <w:tr w:rsidR="008F11BE" w14:paraId="024CABF7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C4B57BC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6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717DC6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Стыковое сварочное оборудование с высокой степенью автоматизации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9F2CA6E" w14:textId="62BEC7E9" w:rsidR="008F11BE" w:rsidRDefault="009B20F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  <w:tr w:rsidR="008F11BE" w14:paraId="6337640E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DD994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7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40DB1B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 xml:space="preserve">Сварочный </w:t>
                  </w:r>
                  <w:proofErr w:type="spellStart"/>
                  <w:r>
                    <w:t>электромуфтовый</w:t>
                  </w:r>
                  <w:proofErr w:type="spellEnd"/>
                  <w:r>
                    <w:t xml:space="preserve"> аппарат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2229191" w14:textId="6D12F089" w:rsidR="008F11BE" w:rsidRDefault="009B20F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  <w:tr w:rsidR="008F11BE" w14:paraId="1DF0BC93" w14:textId="77777777" w:rsidTr="00ED6CAF">
              <w:tc>
                <w:tcPr>
                  <w:tcW w:w="30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065B01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8</w:t>
                  </w:r>
                </w:p>
              </w:tc>
              <w:tc>
                <w:tcPr>
                  <w:tcW w:w="33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DE211D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Автотранспорт грузопассажирский</w:t>
                  </w:r>
                </w:p>
              </w:tc>
              <w:tc>
                <w:tcPr>
                  <w:tcW w:w="947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1A910A8" w14:textId="77777777" w:rsidR="008F11BE" w:rsidRDefault="008F11BE" w:rsidP="00B179E3">
                  <w:pPr>
                    <w:pStyle w:val="TableContents"/>
                    <w:framePr w:hSpace="180" w:wrap="around" w:vAnchor="text" w:hAnchor="text" w:x="108" w:y="1"/>
                    <w:suppressOverlap/>
                  </w:pPr>
                  <w:r>
                    <w:t>2</w:t>
                  </w:r>
                </w:p>
              </w:tc>
            </w:tr>
          </w:tbl>
          <w:p w14:paraId="1F435F25" w14:textId="77777777" w:rsidR="008F11BE" w:rsidRPr="00882F46" w:rsidRDefault="008F11BE" w:rsidP="008C098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14:paraId="42D5E929" w14:textId="78B706C6" w:rsidR="009B20FE" w:rsidRPr="009B20FE" w:rsidRDefault="009B20FE" w:rsidP="009B20F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Не соответствует —</w:t>
            </w:r>
            <w:r>
              <w:rPr>
                <w:sz w:val="20"/>
                <w:szCs w:val="20"/>
              </w:rPr>
              <w:t xml:space="preserve"> Подрядчик/ Участник закупки не обладает оборудованием и другими материальными ресурсами, принадлежащими по праву собственности или ином законном основании из перечня </w:t>
            </w:r>
            <w:r w:rsidRPr="009B20FE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Описание требования</w:t>
            </w:r>
            <w:r w:rsidRPr="009B20F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п. 15</w:t>
            </w:r>
            <w:r w:rsidR="00AB62AE">
              <w:rPr>
                <w:sz w:val="20"/>
                <w:szCs w:val="20"/>
              </w:rPr>
              <w:t>.</w:t>
            </w:r>
          </w:p>
          <w:p w14:paraId="235E9653" w14:textId="77777777" w:rsidR="009B20FE" w:rsidRPr="00882F46" w:rsidRDefault="009B20FE" w:rsidP="009B20F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03B0C04" w14:textId="2DF77639" w:rsidR="009B20FE" w:rsidRPr="009B20FE" w:rsidRDefault="009B20FE" w:rsidP="009B20F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</w:t>
            </w:r>
            <w:r w:rsidRPr="009B20FE">
              <w:rPr>
                <w:sz w:val="20"/>
                <w:szCs w:val="20"/>
              </w:rPr>
              <w:t xml:space="preserve">Подрядчик/ Участник закупки обладает оборудованием и другими материальными ресурсами, принадлежащими по праву собственности или ином законном основании из перечня “Описание требования” п. </w:t>
            </w:r>
            <w:proofErr w:type="gramStart"/>
            <w:r w:rsidRPr="009B20FE">
              <w:rPr>
                <w:sz w:val="20"/>
                <w:szCs w:val="20"/>
              </w:rPr>
              <w:t>15</w:t>
            </w:r>
            <w:r w:rsidR="00AB62AE">
              <w:rPr>
                <w:sz w:val="20"/>
                <w:szCs w:val="20"/>
              </w:rPr>
              <w:t>..</w:t>
            </w:r>
            <w:proofErr w:type="gramEnd"/>
          </w:p>
          <w:p w14:paraId="76A5C536" w14:textId="0448C81A" w:rsidR="008F11BE" w:rsidRPr="00882F46" w:rsidRDefault="008F11BE" w:rsidP="009B20F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1F9ADE11" w14:textId="77777777" w:rsidTr="008C098C">
        <w:tc>
          <w:tcPr>
            <w:tcW w:w="709" w:type="dxa"/>
          </w:tcPr>
          <w:p w14:paraId="7F0E8F12" w14:textId="77777777" w:rsidR="00AB62AE" w:rsidRPr="009B4D1E" w:rsidRDefault="00AB62AE" w:rsidP="00AB62AE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</w:p>
        </w:tc>
        <w:tc>
          <w:tcPr>
            <w:tcW w:w="4627" w:type="dxa"/>
          </w:tcPr>
          <w:p w14:paraId="6C93903C" w14:textId="3C06E2EE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AB62AE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>Подрядчиком</w:t>
            </w:r>
            <w:r w:rsidRPr="00882F46">
              <w:rPr>
                <w:sz w:val="20"/>
                <w:szCs w:val="20"/>
              </w:rPr>
              <w:t>/ Участник</w:t>
            </w:r>
            <w:r>
              <w:rPr>
                <w:sz w:val="20"/>
                <w:szCs w:val="20"/>
              </w:rPr>
              <w:t>ом</w:t>
            </w:r>
            <w:r w:rsidRPr="00882F46">
              <w:rPr>
                <w:sz w:val="20"/>
                <w:szCs w:val="20"/>
              </w:rPr>
              <w:t xml:space="preserve"> закупки </w:t>
            </w:r>
            <w:r w:rsidRPr="00AB62AE">
              <w:rPr>
                <w:sz w:val="20"/>
                <w:szCs w:val="20"/>
              </w:rPr>
              <w:t>в течение последних трёх лет работ, аналогичных являющимся предметом закупки</w:t>
            </w:r>
          </w:p>
        </w:tc>
        <w:tc>
          <w:tcPr>
            <w:tcW w:w="5386" w:type="dxa"/>
            <w:gridSpan w:val="2"/>
          </w:tcPr>
          <w:p w14:paraId="741140CF" w14:textId="6F3C91EF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AB62AE">
              <w:rPr>
                <w:sz w:val="20"/>
                <w:szCs w:val="20"/>
              </w:rPr>
              <w:t>Выполнение</w:t>
            </w:r>
            <w:r>
              <w:rPr>
                <w:sz w:val="20"/>
                <w:szCs w:val="20"/>
              </w:rPr>
              <w:t xml:space="preserve"> Подрядчиком</w:t>
            </w:r>
            <w:r w:rsidRPr="00882F46">
              <w:rPr>
                <w:sz w:val="20"/>
                <w:szCs w:val="20"/>
              </w:rPr>
              <w:t>/ Участник</w:t>
            </w:r>
            <w:r>
              <w:rPr>
                <w:sz w:val="20"/>
                <w:szCs w:val="20"/>
              </w:rPr>
              <w:t>ом</w:t>
            </w:r>
            <w:r w:rsidRPr="00882F46">
              <w:rPr>
                <w:sz w:val="20"/>
                <w:szCs w:val="20"/>
              </w:rPr>
              <w:t xml:space="preserve"> закупки </w:t>
            </w:r>
            <w:r w:rsidRPr="00AB62AE">
              <w:rPr>
                <w:sz w:val="20"/>
                <w:szCs w:val="20"/>
              </w:rPr>
              <w:t>в течение последних трёх лет работ, аналогичных являющимся предметом закупки</w:t>
            </w:r>
            <w:r>
              <w:rPr>
                <w:sz w:val="20"/>
                <w:szCs w:val="20"/>
              </w:rPr>
              <w:t xml:space="preserve"> не менее пяти договоров</w:t>
            </w:r>
          </w:p>
        </w:tc>
        <w:tc>
          <w:tcPr>
            <w:tcW w:w="4587" w:type="dxa"/>
          </w:tcPr>
          <w:p w14:paraId="6D82DDAD" w14:textId="106D5904" w:rsidR="00AB62AE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 —</w:t>
            </w:r>
            <w:r>
              <w:rPr>
                <w:sz w:val="20"/>
                <w:szCs w:val="20"/>
              </w:rPr>
              <w:t xml:space="preserve"> </w:t>
            </w:r>
            <w:r w:rsidRPr="00AB62AE">
              <w:rPr>
                <w:sz w:val="20"/>
                <w:szCs w:val="20"/>
              </w:rPr>
              <w:t>Выполнение Подрядчиком/ Участником закупки в течение последних трёх лет работ, аналогичных являющимся предметом закупки менее пяти договоров</w:t>
            </w:r>
            <w:r>
              <w:rPr>
                <w:sz w:val="20"/>
                <w:szCs w:val="20"/>
              </w:rPr>
              <w:t>.</w:t>
            </w:r>
          </w:p>
          <w:p w14:paraId="7E11EAE5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54F03E82" w14:textId="1224A0C8" w:rsidR="00AB62AE" w:rsidRPr="00882F46" w:rsidRDefault="00AB62AE" w:rsidP="00495423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Соответствует — </w:t>
            </w:r>
            <w:r w:rsidRPr="00AB62AE">
              <w:rPr>
                <w:sz w:val="20"/>
                <w:szCs w:val="20"/>
              </w:rPr>
              <w:t xml:space="preserve">Выполнение Подрядчиком/ Участником закупки в течение последних трёх лет работ, аналогичных являющимся предметом закупки </w:t>
            </w:r>
            <w:r w:rsidR="00495423">
              <w:rPr>
                <w:sz w:val="20"/>
                <w:szCs w:val="20"/>
              </w:rPr>
              <w:t xml:space="preserve">не </w:t>
            </w:r>
            <w:r w:rsidRPr="00AB62AE">
              <w:rPr>
                <w:sz w:val="20"/>
                <w:szCs w:val="20"/>
              </w:rPr>
              <w:t>менее пяти договоров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AB62AE" w:rsidRPr="00D35D26" w14:paraId="43A88099" w14:textId="77777777" w:rsidTr="008C098C">
        <w:tc>
          <w:tcPr>
            <w:tcW w:w="709" w:type="dxa"/>
          </w:tcPr>
          <w:p w14:paraId="3840D225" w14:textId="77777777" w:rsidR="00AB62AE" w:rsidRPr="009B4D1E" w:rsidRDefault="00AB62AE" w:rsidP="00AB62AE">
            <w:pPr>
              <w:pStyle w:val="afa"/>
              <w:numPr>
                <w:ilvl w:val="0"/>
                <w:numId w:val="235"/>
              </w:numPr>
              <w:tabs>
                <w:tab w:val="clear" w:pos="1134"/>
              </w:tabs>
              <w:spacing w:before="0"/>
              <w:ind w:left="0" w:firstLine="0"/>
            </w:pPr>
            <w:bookmarkStart w:id="26" w:name="_Ref395520586"/>
          </w:p>
        </w:tc>
        <w:bookmarkEnd w:id="26"/>
        <w:tc>
          <w:tcPr>
            <w:tcW w:w="4627" w:type="dxa"/>
          </w:tcPr>
          <w:p w14:paraId="29CAB9C6" w14:textId="25408BB5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 Участника закупки в рамках проявления должной осмотрительности и </w:t>
            </w:r>
            <w:r w:rsidRPr="00882F46">
              <w:rPr>
                <w:sz w:val="20"/>
                <w:szCs w:val="20"/>
              </w:rPr>
              <w:lastRenderedPageBreak/>
              <w:t>осторожности, в том числе, в соответствии с требованиями Министерства финансов Российской Федерации</w:t>
            </w:r>
            <w:r w:rsidRPr="00882F46">
              <w:rPr>
                <w:rStyle w:val="afc"/>
                <w:szCs w:val="20"/>
              </w:rPr>
              <w:footnoteReference w:id="5"/>
            </w:r>
            <w:r w:rsidRPr="00882F46">
              <w:rPr>
                <w:sz w:val="20"/>
                <w:szCs w:val="20"/>
              </w:rPr>
              <w:t xml:space="preserve"> и Федеральной налоговой службы</w:t>
            </w:r>
            <w:r w:rsidRPr="00882F46">
              <w:rPr>
                <w:rStyle w:val="afc"/>
                <w:szCs w:val="20"/>
              </w:rPr>
              <w:footnoteReference w:id="6"/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5386" w:type="dxa"/>
            <w:gridSpan w:val="2"/>
          </w:tcPr>
          <w:p w14:paraId="61459CB9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87" w:type="dxa"/>
          </w:tcPr>
          <w:p w14:paraId="469A3D19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соответствует:</w:t>
            </w:r>
          </w:p>
          <w:p w14:paraId="2626C465" w14:textId="23ECAC0A" w:rsidR="00AB62AE" w:rsidRPr="00882F46" w:rsidRDefault="00AB62AE" w:rsidP="00AB62AE">
            <w:pPr>
              <w:numPr>
                <w:ilvl w:val="0"/>
                <w:numId w:val="96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Подрядчик/Участник закупки </w:t>
            </w:r>
            <w:r w:rsidRPr="00F767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юридическое </w:t>
            </w:r>
            <w:r>
              <w:rPr>
                <w:sz w:val="20"/>
                <w:szCs w:val="20"/>
              </w:rPr>
              <w:lastRenderedPageBreak/>
              <w:t xml:space="preserve">лицо - </w:t>
            </w:r>
            <w:r w:rsidRPr="00882F46">
              <w:rPr>
                <w:sz w:val="20"/>
                <w:szCs w:val="20"/>
              </w:rPr>
              <w:t xml:space="preserve">резидент Российской Федерации, а также резидент государства – участника Содружества Независимых Государств (СНГ) набрала </w:t>
            </w:r>
            <w:r w:rsidRPr="00882F46">
              <w:rPr>
                <w:sz w:val="20"/>
                <w:szCs w:val="20"/>
                <w:u w:val="single"/>
              </w:rPr>
              <w:t>5 и более баллов</w:t>
            </w:r>
            <w:r w:rsidRPr="00882F46">
              <w:rPr>
                <w:sz w:val="20"/>
                <w:szCs w:val="20"/>
              </w:rPr>
              <w:t>;</w:t>
            </w:r>
          </w:p>
          <w:p w14:paraId="38492824" w14:textId="7C9728F8" w:rsidR="00AB62AE" w:rsidRPr="00882F46" w:rsidRDefault="00AB62AE" w:rsidP="00AB62AE">
            <w:pPr>
              <w:numPr>
                <w:ilvl w:val="0"/>
                <w:numId w:val="96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Подрядчик/Участник закупки </w:t>
            </w:r>
            <w:r w:rsidRPr="00F7675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юридическое лицо - </w:t>
            </w:r>
            <w:r w:rsidRPr="00882F46">
              <w:rPr>
                <w:sz w:val="20"/>
                <w:szCs w:val="20"/>
              </w:rPr>
              <w:t>нерезидент Российской Федерации за исключением нерезидентов Российской Федерации, являющихся резидентами государств – участников СНГ), индивидуальный предприниматель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набрала </w:t>
            </w:r>
            <w:r w:rsidRPr="00882F46">
              <w:rPr>
                <w:sz w:val="20"/>
                <w:szCs w:val="20"/>
                <w:u w:val="single"/>
              </w:rPr>
              <w:t>4 и более баллов;</w:t>
            </w:r>
          </w:p>
          <w:p w14:paraId="6995B18F" w14:textId="77777777" w:rsidR="00AB62AE" w:rsidRPr="00882F46" w:rsidRDefault="00AB62AE" w:rsidP="00AB62AE">
            <w:pPr>
              <w:numPr>
                <w:ilvl w:val="0"/>
                <w:numId w:val="96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представлена недостоверная информация.</w:t>
            </w:r>
          </w:p>
          <w:p w14:paraId="2EC9BBE7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C3A578D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Соответствует:</w:t>
            </w:r>
          </w:p>
          <w:p w14:paraId="353D6C67" w14:textId="50F3CDBA" w:rsidR="00AB62AE" w:rsidRPr="00882F46" w:rsidRDefault="00AB62AE" w:rsidP="00AB62AE">
            <w:pPr>
              <w:numPr>
                <w:ilvl w:val="0"/>
                <w:numId w:val="96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Подрядчик/Участник закупки</w:t>
            </w:r>
            <w:r w:rsidRPr="00882F46">
              <w:rPr>
                <w:sz w:val="20"/>
                <w:szCs w:val="20"/>
              </w:rPr>
              <w:t xml:space="preserve"> (резидент Российской Федерации, а также резидент государства – участника СНГ) набрал </w:t>
            </w:r>
            <w:r w:rsidRPr="00882F46">
              <w:rPr>
                <w:sz w:val="20"/>
                <w:szCs w:val="20"/>
                <w:u w:val="single"/>
              </w:rPr>
              <w:t>менее 5 баллов</w:t>
            </w:r>
            <w:r w:rsidRPr="00882F46">
              <w:rPr>
                <w:sz w:val="20"/>
                <w:szCs w:val="20"/>
              </w:rPr>
              <w:t>;</w:t>
            </w:r>
          </w:p>
          <w:p w14:paraId="10747D65" w14:textId="15435DD2" w:rsidR="00AB62AE" w:rsidRPr="00882F46" w:rsidRDefault="00AB62AE" w:rsidP="00AB62AE">
            <w:pPr>
              <w:numPr>
                <w:ilvl w:val="0"/>
                <w:numId w:val="96"/>
              </w:numPr>
              <w:tabs>
                <w:tab w:val="clear" w:pos="1134"/>
              </w:tabs>
              <w:kinsoku/>
              <w:overflowPunct/>
              <w:autoSpaceDE/>
              <w:autoSpaceDN/>
              <w:ind w:left="227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Подрядчик/Участник закупки</w:t>
            </w:r>
            <w:r w:rsidRPr="00882F46">
              <w:rPr>
                <w:sz w:val="20"/>
                <w:szCs w:val="20"/>
              </w:rPr>
              <w:t xml:space="preserve"> (нерезидент Российской Федерации за исключением нерезидентов Российской Федерации, являющихся резидентами государств – </w:t>
            </w:r>
            <w:r w:rsidRPr="00882F46">
              <w:rPr>
                <w:sz w:val="20"/>
                <w:szCs w:val="20"/>
              </w:rPr>
              <w:lastRenderedPageBreak/>
              <w:t xml:space="preserve">участников СНГ), индивидуальный предприниматель набрал </w:t>
            </w:r>
            <w:r w:rsidRPr="00882F46">
              <w:rPr>
                <w:sz w:val="20"/>
                <w:szCs w:val="20"/>
                <w:u w:val="single"/>
              </w:rPr>
              <w:t>менее 4 баллов</w:t>
            </w:r>
            <w:r w:rsidRPr="00882F46">
              <w:rPr>
                <w:sz w:val="20"/>
                <w:szCs w:val="20"/>
              </w:rPr>
              <w:t>.</w:t>
            </w:r>
          </w:p>
          <w:p w14:paraId="5FFB343A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  <w:u w:val="single"/>
              </w:rPr>
            </w:pPr>
          </w:p>
          <w:p w14:paraId="430F792D" w14:textId="4F0EB458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При проведении проверки </w:t>
            </w:r>
            <w:r>
              <w:rPr>
                <w:sz w:val="20"/>
                <w:szCs w:val="20"/>
              </w:rPr>
              <w:t>Подрядчика/Участника закупки</w:t>
            </w:r>
            <w:r w:rsidRPr="00882F46">
              <w:rPr>
                <w:sz w:val="20"/>
                <w:szCs w:val="20"/>
              </w:rPr>
              <w:t xml:space="preserve">, существующих менее 2-х лет (на момент осуществления проверки) по требованиям, установленным в п.15.6, п. 15.7, в случае непредставления отчетности </w:t>
            </w:r>
            <w:r>
              <w:rPr>
                <w:sz w:val="20"/>
                <w:szCs w:val="20"/>
              </w:rPr>
              <w:t>Подрядчиком</w:t>
            </w:r>
            <w:r w:rsidRPr="00882F46">
              <w:rPr>
                <w:sz w:val="20"/>
                <w:szCs w:val="20"/>
              </w:rPr>
              <w:t xml:space="preserve"> или предоставления «нулевой» отчетности, по каждому такому пункту начисляется максимальный балл. </w:t>
            </w:r>
          </w:p>
        </w:tc>
      </w:tr>
      <w:tr w:rsidR="00AB62AE" w:rsidRPr="00D35D26" w14:paraId="3819459B" w14:textId="77777777" w:rsidTr="008C098C">
        <w:trPr>
          <w:trHeight w:val="4189"/>
        </w:trPr>
        <w:tc>
          <w:tcPr>
            <w:tcW w:w="709" w:type="dxa"/>
          </w:tcPr>
          <w:p w14:paraId="325A51D6" w14:textId="77777777" w:rsidR="00AB62AE" w:rsidRPr="009B4D1E" w:rsidRDefault="00AB62AE" w:rsidP="00AB62AE">
            <w:pPr>
              <w:pStyle w:val="afa"/>
              <w:keepNext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4E0259EE" w14:textId="77777777" w:rsidR="00AB62AE" w:rsidRPr="00882F46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</w:pPr>
            <w:r w:rsidRPr="00882F46">
              <w:t>Массовый учредитель /руководитель.</w:t>
            </w:r>
          </w:p>
          <w:p w14:paraId="4B40DB79" w14:textId="77777777" w:rsidR="00AB62AE" w:rsidRPr="00882F46" w:rsidRDefault="00AB62AE" w:rsidP="00AB62AE">
            <w:pPr>
              <w:pStyle w:val="afa"/>
              <w:widowControl/>
              <w:tabs>
                <w:tab w:val="clear" w:pos="1134"/>
                <w:tab w:val="left" w:pos="462"/>
                <w:tab w:val="left" w:pos="510"/>
              </w:tabs>
              <w:spacing w:before="0"/>
              <w:ind w:left="0"/>
              <w:contextualSpacing w:val="0"/>
            </w:pPr>
          </w:p>
          <w:p w14:paraId="12308CE6" w14:textId="77777777" w:rsidR="00AB62AE" w:rsidRPr="00882F46" w:rsidRDefault="00AB62AE" w:rsidP="00AB62AE">
            <w:pPr>
              <w:tabs>
                <w:tab w:val="clear" w:pos="1134"/>
                <w:tab w:val="left" w:pos="462"/>
                <w:tab w:val="left" w:pos="510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B9A0228" w14:textId="77777777" w:rsidR="00AB62AE" w:rsidRPr="00882F46" w:rsidRDefault="00AB62AE" w:rsidP="00AB62AE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физическое лицо является учредителем / руководителем 50 и более организаций — «2»</w:t>
            </w:r>
          </w:p>
          <w:p w14:paraId="0E51B7FD" w14:textId="77777777" w:rsidR="00AB62AE" w:rsidRPr="00882F46" w:rsidRDefault="00AB62AE" w:rsidP="00AB62AE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физическое лицо является учредителем / руководителем от 10 до 49 организаций — «1»</w:t>
            </w:r>
          </w:p>
          <w:p w14:paraId="700C1756" w14:textId="77777777" w:rsidR="00AB62AE" w:rsidRPr="00882F46" w:rsidRDefault="00AB62AE" w:rsidP="00AB62AE">
            <w:pPr>
              <w:numPr>
                <w:ilvl w:val="0"/>
                <w:numId w:val="95"/>
              </w:numPr>
              <w:tabs>
                <w:tab w:val="clear" w:pos="1134"/>
                <w:tab w:val="left" w:pos="539"/>
              </w:tabs>
              <w:kinsoku/>
              <w:overflowPunct/>
              <w:autoSpaceDE/>
              <w:autoSpaceDN/>
              <w:spacing w:before="120"/>
              <w:ind w:left="538" w:hanging="357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физическое лицо не является учредителем / руководителем 9 и более организаций — «0»</w:t>
            </w:r>
          </w:p>
          <w:p w14:paraId="1AE82173" w14:textId="77777777" w:rsidR="00AB62AE" w:rsidRPr="00882F46" w:rsidRDefault="00AB62AE" w:rsidP="00AB62AE">
            <w:pPr>
              <w:pStyle w:val="afa"/>
              <w:widowControl/>
              <w:tabs>
                <w:tab w:val="clear" w:pos="1134"/>
              </w:tabs>
              <w:spacing w:before="0"/>
              <w:ind w:left="368"/>
            </w:pPr>
          </w:p>
          <w:p w14:paraId="5657FF22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 по данным, размещенным на сайте Федеральной налоговой службы России в информационно-телекоммуникационной сети Интернет:</w:t>
            </w:r>
          </w:p>
          <w:p w14:paraId="08E3AAB3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«Сведения о физических лицах, являющихся руководителями или учредителями (участниками) нескольких юридических лиц»</w:t>
            </w:r>
          </w:p>
          <w:p w14:paraId="2118455C" w14:textId="77777777" w:rsidR="00AB62AE" w:rsidRPr="00882F46" w:rsidRDefault="00AB62AE" w:rsidP="00AB62AE">
            <w:pPr>
              <w:pStyle w:val="afa"/>
              <w:widowControl/>
              <w:tabs>
                <w:tab w:val="clear" w:pos="1134"/>
              </w:tabs>
              <w:spacing w:before="0"/>
              <w:ind w:left="0"/>
              <w:rPr>
                <w:color w:val="FF0000"/>
              </w:rPr>
            </w:pPr>
            <w:r w:rsidRPr="00882F46">
              <w:rPr>
                <w:rStyle w:val="ac"/>
              </w:rPr>
              <w:t>(</w:t>
            </w:r>
            <w:hyperlink r:id="rId27" w:history="1">
              <w:r w:rsidRPr="00882F46">
                <w:rPr>
                  <w:rStyle w:val="ac"/>
                  <w:lang w:val="en-US"/>
                </w:rPr>
                <w:t>https</w:t>
              </w:r>
              <w:r w:rsidRPr="00882F46">
                <w:rPr>
                  <w:rStyle w:val="ac"/>
                </w:rPr>
                <w:t>://</w:t>
              </w:r>
              <w:r w:rsidRPr="00882F46">
                <w:rPr>
                  <w:rStyle w:val="ac"/>
                  <w:lang w:val="en-US"/>
                </w:rPr>
                <w:t>service</w:t>
              </w:r>
              <w:r w:rsidRPr="00882F46">
                <w:rPr>
                  <w:rStyle w:val="ac"/>
                </w:rPr>
                <w:t>.</w:t>
              </w:r>
              <w:proofErr w:type="spellStart"/>
              <w:r w:rsidRPr="00882F46">
                <w:rPr>
                  <w:rStyle w:val="ac"/>
                  <w:lang w:val="en-US"/>
                </w:rPr>
                <w:t>nalog</w:t>
              </w:r>
              <w:proofErr w:type="spellEnd"/>
              <w:r w:rsidRPr="00882F46">
                <w:rPr>
                  <w:rStyle w:val="ac"/>
                </w:rPr>
                <w:t>.</w:t>
              </w:r>
              <w:proofErr w:type="spellStart"/>
              <w:r w:rsidRPr="00882F46">
                <w:rPr>
                  <w:rStyle w:val="ac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</w:rPr>
                <w:t>/</w:t>
              </w:r>
              <w:proofErr w:type="spellStart"/>
              <w:r w:rsidRPr="00882F46">
                <w:rPr>
                  <w:rStyle w:val="ac"/>
                  <w:lang w:val="en-US"/>
                </w:rPr>
                <w:t>mru</w:t>
              </w:r>
              <w:proofErr w:type="spellEnd"/>
              <w:r w:rsidRPr="00882F46">
                <w:rPr>
                  <w:rStyle w:val="ac"/>
                </w:rPr>
                <w:t>.</w:t>
              </w:r>
              <w:r w:rsidRPr="00882F46">
                <w:rPr>
                  <w:rStyle w:val="ac"/>
                  <w:lang w:val="en-US"/>
                </w:rPr>
                <w:t>do</w:t>
              </w:r>
            </w:hyperlink>
            <w:r w:rsidRPr="00882F46">
              <w:rPr>
                <w:rStyle w:val="ac"/>
              </w:rPr>
              <w:t>)</w:t>
            </w:r>
            <w:r w:rsidRPr="00882F46">
              <w:rPr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14:paraId="3B2993F8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 / 2</w:t>
            </w:r>
          </w:p>
        </w:tc>
        <w:tc>
          <w:tcPr>
            <w:tcW w:w="4587" w:type="dxa"/>
          </w:tcPr>
          <w:p w14:paraId="451E57C0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2ACFD10A" w14:textId="77777777" w:rsidTr="008C098C">
        <w:trPr>
          <w:trHeight w:val="851"/>
        </w:trPr>
        <w:tc>
          <w:tcPr>
            <w:tcW w:w="709" w:type="dxa"/>
          </w:tcPr>
          <w:p w14:paraId="3C901184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7DFCD65B" w14:textId="77777777" w:rsidR="00AB62AE" w:rsidRPr="0057010B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</w:pPr>
            <w:r w:rsidRPr="00882F46">
              <w:t>Совмещение собстве</w:t>
            </w:r>
            <w:r w:rsidRPr="0057010B">
              <w:t>нником должности руководителя и/или главного бухгалтера, а также совмещение одним лицом должности руководителя и главного бухгалтера.</w:t>
            </w:r>
          </w:p>
        </w:tc>
        <w:tc>
          <w:tcPr>
            <w:tcW w:w="4678" w:type="dxa"/>
          </w:tcPr>
          <w:p w14:paraId="67B8665B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имеется факт совмещения должностей — «1»</w:t>
            </w:r>
          </w:p>
          <w:p w14:paraId="283B904B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нет факта совмещения должностей — «0»</w:t>
            </w:r>
          </w:p>
        </w:tc>
        <w:tc>
          <w:tcPr>
            <w:tcW w:w="708" w:type="dxa"/>
          </w:tcPr>
          <w:p w14:paraId="101B61EB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  <w:p w14:paraId="05883197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</w:p>
        </w:tc>
        <w:tc>
          <w:tcPr>
            <w:tcW w:w="4587" w:type="dxa"/>
            <w:vMerge w:val="restart"/>
          </w:tcPr>
          <w:p w14:paraId="54E330B1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4662D4F3" w14:textId="77777777" w:rsidTr="008C098C">
        <w:trPr>
          <w:trHeight w:val="3765"/>
        </w:trPr>
        <w:tc>
          <w:tcPr>
            <w:tcW w:w="709" w:type="dxa"/>
          </w:tcPr>
          <w:p w14:paraId="01934534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09D283D5" w14:textId="1A789E03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24E4F">
              <w:rPr>
                <w:sz w:val="20"/>
              </w:rPr>
              <w:t xml:space="preserve">Юридический адрес </w:t>
            </w:r>
            <w:r>
              <w:rPr>
                <w:sz w:val="20"/>
              </w:rPr>
              <w:t>Подрядчика</w:t>
            </w:r>
            <w:r w:rsidRPr="00E24E4F">
              <w:rPr>
                <w:sz w:val="20"/>
              </w:rPr>
              <w:t>/Участника закупки указан при государственной регистрации в качестве места нахождения несколькими юридическими лицами</w:t>
            </w:r>
            <w:r w:rsidRPr="0057010B">
              <w:t xml:space="preserve"> </w:t>
            </w:r>
            <w:r w:rsidRPr="0057010B">
              <w:rPr>
                <w:rStyle w:val="afc"/>
              </w:rPr>
              <w:footnoteReference w:id="7"/>
            </w:r>
            <w:r w:rsidRPr="0057010B">
              <w:t>.</w:t>
            </w:r>
          </w:p>
        </w:tc>
        <w:tc>
          <w:tcPr>
            <w:tcW w:w="4678" w:type="dxa"/>
          </w:tcPr>
          <w:p w14:paraId="6C182EBC" w14:textId="77777777" w:rsidR="00AB62AE" w:rsidRPr="0057010B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>
              <w:t xml:space="preserve">в </w:t>
            </w:r>
            <w:r w:rsidRPr="0057010B">
              <w:t>адрес</w:t>
            </w:r>
            <w:r>
              <w:t xml:space="preserve">е </w:t>
            </w:r>
            <w:r w:rsidRPr="0057010B">
              <w:t>регистрации 50 и более юридических лиц — «2»</w:t>
            </w:r>
          </w:p>
          <w:p w14:paraId="76C5DC04" w14:textId="77777777" w:rsidR="00AB62AE" w:rsidRPr="0057010B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>
              <w:t xml:space="preserve">в </w:t>
            </w:r>
            <w:r w:rsidRPr="0057010B">
              <w:t>адрес</w:t>
            </w:r>
            <w:r>
              <w:t xml:space="preserve">е </w:t>
            </w:r>
            <w:r w:rsidRPr="0057010B">
              <w:t>регистрации от 10 до 49 юридических лиц — «1»</w:t>
            </w:r>
          </w:p>
          <w:p w14:paraId="1F967579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обратное — «0»</w:t>
            </w:r>
          </w:p>
          <w:p w14:paraId="6A256BB6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38A20D45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 по данным, размещенным на сайте Федеральной налоговой службы</w:t>
            </w:r>
            <w:r w:rsidRPr="00882F46">
              <w:rPr>
                <w:color w:val="000000"/>
                <w:sz w:val="20"/>
                <w:szCs w:val="20"/>
              </w:rPr>
              <w:t xml:space="preserve"> России </w:t>
            </w:r>
            <w:r w:rsidRPr="00882F46">
              <w:rPr>
                <w:sz w:val="20"/>
                <w:szCs w:val="20"/>
              </w:rPr>
              <w:t>в информационно-телекоммуникационной сети Интернет</w:t>
            </w:r>
          </w:p>
          <w:p w14:paraId="3BE3D5FA" w14:textId="77777777" w:rsidR="00AB62AE" w:rsidRPr="0057010B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57010B">
              <w:rPr>
                <w:color w:val="000000"/>
                <w:sz w:val="20"/>
                <w:szCs w:val="20"/>
              </w:rPr>
              <w:t>(</w:t>
            </w:r>
            <w:hyperlink r:id="rId28" w:history="1">
              <w:r w:rsidRPr="00882F46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882F46">
                <w:rPr>
                  <w:rStyle w:val="ac"/>
                  <w:sz w:val="20"/>
                  <w:szCs w:val="20"/>
                </w:rPr>
                <w:t>://</w:t>
              </w:r>
              <w:r w:rsidRPr="00882F46">
                <w:rPr>
                  <w:rStyle w:val="ac"/>
                  <w:sz w:val="20"/>
                  <w:szCs w:val="20"/>
                  <w:lang w:val="en-US"/>
                </w:rPr>
                <w:t>service</w:t>
              </w:r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nalog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882F46">
                <w:rPr>
                  <w:rStyle w:val="ac"/>
                  <w:sz w:val="20"/>
                  <w:szCs w:val="20"/>
                  <w:lang w:val="en-US"/>
                </w:rPr>
                <w:t>addrfind</w:t>
              </w:r>
              <w:proofErr w:type="spellEnd"/>
              <w:r w:rsidRPr="00882F46">
                <w:rPr>
                  <w:rStyle w:val="ac"/>
                  <w:sz w:val="20"/>
                  <w:szCs w:val="20"/>
                </w:rPr>
                <w:t>.</w:t>
              </w:r>
              <w:r w:rsidRPr="00882F46">
                <w:rPr>
                  <w:rStyle w:val="ac"/>
                  <w:sz w:val="20"/>
                  <w:szCs w:val="20"/>
                  <w:lang w:val="en-US"/>
                </w:rPr>
                <w:t>do</w:t>
              </w:r>
            </w:hyperlink>
            <w:r w:rsidRPr="00882F46">
              <w:rPr>
                <w:color w:val="000000"/>
                <w:sz w:val="20"/>
                <w:szCs w:val="20"/>
              </w:rPr>
              <w:t>)</w:t>
            </w:r>
            <w:r w:rsidRPr="0057010B">
              <w:rPr>
                <w:color w:val="000000"/>
                <w:sz w:val="20"/>
                <w:szCs w:val="20"/>
              </w:rPr>
              <w:t>.</w:t>
            </w:r>
          </w:p>
          <w:p w14:paraId="2E949D5B" w14:textId="58EBA6FE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010B">
              <w:rPr>
                <w:sz w:val="20"/>
                <w:szCs w:val="20"/>
              </w:rPr>
              <w:t>Проверка осуществляется по адресу</w:t>
            </w:r>
            <w:r w:rsidRPr="002B1D4C">
              <w:rPr>
                <w:sz w:val="20"/>
                <w:szCs w:val="20"/>
              </w:rPr>
              <w:t xml:space="preserve"> регистрации </w:t>
            </w:r>
            <w:r>
              <w:rPr>
                <w:sz w:val="20"/>
                <w:szCs w:val="20"/>
              </w:rPr>
              <w:t>Подрядчика</w:t>
            </w:r>
            <w:r w:rsidRPr="002B1D4C">
              <w:rPr>
                <w:sz w:val="20"/>
                <w:szCs w:val="20"/>
              </w:rPr>
              <w:t xml:space="preserve"> / Участника</w:t>
            </w:r>
            <w:r w:rsidRPr="00882F46">
              <w:rPr>
                <w:sz w:val="20"/>
                <w:szCs w:val="20"/>
              </w:rPr>
              <w:t xml:space="preserve"> с детализацией до номера дома.</w:t>
            </w:r>
          </w:p>
        </w:tc>
        <w:tc>
          <w:tcPr>
            <w:tcW w:w="708" w:type="dxa"/>
          </w:tcPr>
          <w:p w14:paraId="1665751E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 / 2</w:t>
            </w:r>
          </w:p>
        </w:tc>
        <w:tc>
          <w:tcPr>
            <w:tcW w:w="4587" w:type="dxa"/>
            <w:vMerge/>
          </w:tcPr>
          <w:p w14:paraId="4D4AB732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0802A6CD" w14:textId="77777777" w:rsidTr="008C098C">
        <w:tc>
          <w:tcPr>
            <w:tcW w:w="709" w:type="dxa"/>
          </w:tcPr>
          <w:p w14:paraId="58905BAC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3519B6D1" w14:textId="1ECABAA2" w:rsidR="00AB62AE" w:rsidRPr="00882F46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</w:pPr>
            <w:r w:rsidRPr="00882F46">
              <w:t xml:space="preserve">Непродолжительный срок существования </w:t>
            </w:r>
            <w:r>
              <w:t>Подрядчика</w:t>
            </w:r>
            <w:r w:rsidRPr="00882F46">
              <w:t>/Участника закупки (государственная регистрация</w:t>
            </w:r>
            <w:r>
              <w:t xml:space="preserve"> </w:t>
            </w:r>
            <w:r w:rsidRPr="00882F46">
              <w:t>юридического лица или физического лица в качестве индивидуального предпринимателя осуществлена менее, чем за 24 календарных месяца до момента осуществления проверки).</w:t>
            </w:r>
          </w:p>
        </w:tc>
        <w:tc>
          <w:tcPr>
            <w:tcW w:w="4678" w:type="dxa"/>
          </w:tcPr>
          <w:p w14:paraId="368747E4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срок существования менее 1 года (государственная регистрация</w:t>
            </w:r>
            <w:r>
              <w:t xml:space="preserve"> </w:t>
            </w:r>
            <w:r w:rsidRPr="00882F46">
              <w:t>юридического лица или физического лица в качестве индивидуального предпринимателя осуществлена менее, чем за 12 календарных месяцев до момента осуществления проверки) — «2»</w:t>
            </w:r>
          </w:p>
          <w:p w14:paraId="7EDDD91B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срок существования от 1-го до 2-х лет (государственная регистрация</w:t>
            </w:r>
            <w:r>
              <w:t xml:space="preserve"> </w:t>
            </w:r>
            <w:r w:rsidRPr="00882F46">
              <w:t>юридического лица или физического лица в качестве индивидуального предпринимателя осуществлена более, чем за 12 и менее, чем за 24 календарных месяца до момента осуществления проверки) — «1»;</w:t>
            </w:r>
          </w:p>
          <w:p w14:paraId="1FDED480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срок существования более 2-х лет (государственная регистрация</w:t>
            </w:r>
            <w:r>
              <w:t xml:space="preserve"> </w:t>
            </w:r>
            <w:r w:rsidRPr="00882F46">
              <w:t xml:space="preserve">юридического лица или физического лица в качестве индивидуального предпринимателя осуществлена ранее, чем за 24 календарных </w:t>
            </w:r>
            <w:r w:rsidRPr="00882F46">
              <w:lastRenderedPageBreak/>
              <w:t xml:space="preserve">месяца до момента осуществления проверки) — «0» </w:t>
            </w:r>
          </w:p>
        </w:tc>
        <w:tc>
          <w:tcPr>
            <w:tcW w:w="708" w:type="dxa"/>
          </w:tcPr>
          <w:p w14:paraId="428AF75C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 / 2</w:t>
            </w:r>
          </w:p>
        </w:tc>
        <w:tc>
          <w:tcPr>
            <w:tcW w:w="4587" w:type="dxa"/>
            <w:vMerge/>
          </w:tcPr>
          <w:p w14:paraId="68405B7D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22733B4C" w14:textId="77777777" w:rsidTr="008C098C">
        <w:tc>
          <w:tcPr>
            <w:tcW w:w="709" w:type="dxa"/>
          </w:tcPr>
          <w:p w14:paraId="68C5B886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0444D369" w14:textId="77777777" w:rsidR="00AB62AE" w:rsidRPr="00882F46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</w:pPr>
            <w:r w:rsidRPr="00882F46">
              <w:t>Незначительная численность (среднесписочная численность работников за предшествующий проверке календарный год менее 10 человек или отсутствует кадровый состав).</w:t>
            </w:r>
          </w:p>
        </w:tc>
        <w:tc>
          <w:tcPr>
            <w:tcW w:w="4678" w:type="dxa"/>
          </w:tcPr>
          <w:p w14:paraId="5F6F17BE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численность персонала 5 и менее человек или отсутствие кадрового состава — «2»</w:t>
            </w:r>
          </w:p>
          <w:p w14:paraId="43EEC17E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численность персонала от 6 до 10 человек — «1»</w:t>
            </w:r>
          </w:p>
          <w:p w14:paraId="3981E713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численность персонала более 10 человек — «0»</w:t>
            </w:r>
          </w:p>
          <w:p w14:paraId="478A97BF" w14:textId="77777777" w:rsidR="00AB62AE" w:rsidRPr="002B1D4C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2AEC5E0B" w14:textId="77777777" w:rsidR="00AB62AE" w:rsidRPr="002B1D4C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 по данным</w:t>
            </w:r>
            <w:r w:rsidRPr="0057010B">
              <w:rPr>
                <w:sz w:val="20"/>
                <w:szCs w:val="20"/>
              </w:rPr>
              <w:t xml:space="preserve"> о среднесписочной численности работников за предшествующий проверке год</w:t>
            </w:r>
            <w:r w:rsidRPr="00882F46">
              <w:rPr>
                <w:sz w:val="20"/>
                <w:szCs w:val="20"/>
              </w:rPr>
              <w:t>, размещенным на сайте Федеральной налоговой службы</w:t>
            </w:r>
            <w:r w:rsidRPr="00882F46">
              <w:rPr>
                <w:color w:val="000000"/>
                <w:sz w:val="20"/>
                <w:szCs w:val="20"/>
              </w:rPr>
              <w:t xml:space="preserve"> России </w:t>
            </w:r>
            <w:r w:rsidRPr="00882F46">
              <w:rPr>
                <w:sz w:val="20"/>
                <w:szCs w:val="20"/>
              </w:rPr>
              <w:t>в информационно-телекоммуникационной сети Интернет</w:t>
            </w:r>
            <w:r>
              <w:rPr>
                <w:sz w:val="20"/>
                <w:szCs w:val="20"/>
              </w:rPr>
              <w:t xml:space="preserve"> (</w:t>
            </w:r>
            <w:hyperlink r:id="rId29" w:history="1">
              <w:r w:rsidRPr="007630D6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7630D6">
                <w:rPr>
                  <w:rStyle w:val="ac"/>
                  <w:sz w:val="20"/>
                  <w:szCs w:val="20"/>
                </w:rPr>
                <w:t>://</w:t>
              </w:r>
              <w:r w:rsidRPr="007630D6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7630D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630D6">
                <w:rPr>
                  <w:rStyle w:val="ac"/>
                  <w:sz w:val="20"/>
                  <w:szCs w:val="20"/>
                  <w:lang w:val="en-US"/>
                </w:rPr>
                <w:t>nalog</w:t>
              </w:r>
              <w:proofErr w:type="spellEnd"/>
              <w:r w:rsidRPr="007630D6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630D6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7630D6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7630D6">
                <w:rPr>
                  <w:rStyle w:val="ac"/>
                  <w:sz w:val="20"/>
                  <w:szCs w:val="20"/>
                  <w:lang w:val="en-US"/>
                </w:rPr>
                <w:t>opendata</w:t>
              </w:r>
              <w:proofErr w:type="spellEnd"/>
              <w:r w:rsidRPr="007630D6">
                <w:rPr>
                  <w:rStyle w:val="ac"/>
                  <w:sz w:val="20"/>
                  <w:szCs w:val="20"/>
                </w:rPr>
                <w:t>/</w:t>
              </w:r>
            </w:hyperlink>
            <w:r>
              <w:rPr>
                <w:sz w:val="20"/>
                <w:szCs w:val="20"/>
              </w:rPr>
              <w:t>)</w:t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48E095CD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 / 2</w:t>
            </w:r>
          </w:p>
        </w:tc>
        <w:tc>
          <w:tcPr>
            <w:tcW w:w="4587" w:type="dxa"/>
            <w:vMerge/>
          </w:tcPr>
          <w:p w14:paraId="6ADFB016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33D5B92F" w14:textId="77777777" w:rsidTr="008C098C">
        <w:tc>
          <w:tcPr>
            <w:tcW w:w="709" w:type="dxa"/>
          </w:tcPr>
          <w:p w14:paraId="39B69D77" w14:textId="77777777" w:rsidR="00AB62AE" w:rsidRPr="003C1FE7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2DC3A351" w14:textId="540E11EE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Получение </w:t>
            </w:r>
            <w:r>
              <w:rPr>
                <w:sz w:val="20"/>
                <w:szCs w:val="20"/>
              </w:rPr>
              <w:t>Подрядчиком</w:t>
            </w:r>
            <w:r w:rsidRPr="00882F46">
              <w:rPr>
                <w:sz w:val="20"/>
                <w:szCs w:val="20"/>
              </w:rPr>
              <w:t>/Участником закупки по итогам последнего отчетного календарного года, предшествующего году подачи документов на аккредитацию, финансового результата в виде убытка или равного «0»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в соответствии с применяющимися бухгалтерскими стандартами (РСБУ, МФСО</w:t>
            </w:r>
            <w:r w:rsidRPr="00E24E4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IAS</w:t>
            </w:r>
            <w:r w:rsidRPr="00E24E4F">
              <w:rPr>
                <w:sz w:val="20"/>
                <w:szCs w:val="20"/>
              </w:rPr>
              <w:t>)</w:t>
            </w:r>
            <w:r w:rsidRPr="00882F46">
              <w:rPr>
                <w:sz w:val="20"/>
                <w:szCs w:val="20"/>
              </w:rPr>
              <w:t>).</w:t>
            </w:r>
          </w:p>
        </w:tc>
        <w:tc>
          <w:tcPr>
            <w:tcW w:w="4678" w:type="dxa"/>
          </w:tcPr>
          <w:p w14:paraId="455D2009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по итогам отчетного периода - убыток и/или финансовый результат равен «0»</w:t>
            </w:r>
            <w:r>
              <w:t xml:space="preserve"> </w:t>
            </w:r>
            <w:r w:rsidRPr="00882F46">
              <w:t>— «1»</w:t>
            </w:r>
          </w:p>
          <w:p w14:paraId="20A2C94C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отсутствие убытка по итогам отчетного периода и/или финансовый результат более</w:t>
            </w:r>
            <w:r>
              <w:t xml:space="preserve"> </w:t>
            </w:r>
            <w:r w:rsidRPr="00882F46">
              <w:t>«0» — «0»</w:t>
            </w:r>
          </w:p>
          <w:p w14:paraId="20111BCA" w14:textId="77777777" w:rsidR="00AB62AE" w:rsidRPr="00E24E4F" w:rsidRDefault="00AB62AE" w:rsidP="00AB62AE">
            <w:pPr>
              <w:tabs>
                <w:tab w:val="clear" w:pos="1134"/>
                <w:tab w:val="left" w:pos="539"/>
              </w:tabs>
              <w:ind w:firstLine="0"/>
              <w:jc w:val="left"/>
              <w:rPr>
                <w:sz w:val="20"/>
              </w:rPr>
            </w:pPr>
          </w:p>
          <w:p w14:paraId="4B63CA2E" w14:textId="623FFB9F" w:rsidR="00AB62AE" w:rsidRPr="00882F46" w:rsidDel="001B649A" w:rsidRDefault="00AB62AE" w:rsidP="00AB62AE">
            <w:pPr>
              <w:tabs>
                <w:tab w:val="clear" w:pos="1134"/>
              </w:tabs>
              <w:ind w:firstLine="0"/>
              <w:jc w:val="left"/>
            </w:pPr>
            <w:r w:rsidRPr="007630D6">
              <w:rPr>
                <w:sz w:val="20"/>
              </w:rPr>
              <w:t xml:space="preserve">Проверка проводится по данным, опубликованным Федеральной </w:t>
            </w:r>
            <w:r>
              <w:rPr>
                <w:sz w:val="20"/>
              </w:rPr>
              <w:t xml:space="preserve">налоговой </w:t>
            </w:r>
            <w:r w:rsidRPr="007630D6">
              <w:rPr>
                <w:sz w:val="20"/>
              </w:rPr>
              <w:t xml:space="preserve">службой </w:t>
            </w:r>
            <w:r>
              <w:rPr>
                <w:sz w:val="20"/>
              </w:rPr>
              <w:t xml:space="preserve">РФ </w:t>
            </w:r>
            <w:r w:rsidRPr="007630D6">
              <w:rPr>
                <w:sz w:val="20"/>
              </w:rPr>
              <w:t>(</w:t>
            </w:r>
            <w:r>
              <w:rPr>
                <w:sz w:val="20"/>
              </w:rPr>
              <w:t xml:space="preserve">ФНС РФ </w:t>
            </w:r>
            <w:r w:rsidRPr="007630D6">
              <w:rPr>
                <w:sz w:val="20"/>
              </w:rPr>
              <w:t xml:space="preserve">- </w:t>
            </w:r>
            <w:hyperlink r:id="rId30" w:history="1">
              <w:r w:rsidRPr="00D82640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D82640">
                <w:rPr>
                  <w:rStyle w:val="ac"/>
                  <w:sz w:val="20"/>
                  <w:szCs w:val="20"/>
                </w:rPr>
                <w:t>:/</w:t>
              </w:r>
              <w:r w:rsidRPr="006C6A31">
                <w:rPr>
                  <w:rStyle w:val="ac"/>
                  <w:sz w:val="20"/>
                  <w:szCs w:val="20"/>
                </w:rPr>
                <w:t>/</w:t>
              </w:r>
              <w:proofErr w:type="spellStart"/>
              <w:r w:rsidRPr="006C6A31">
                <w:rPr>
                  <w:rStyle w:val="ac"/>
                  <w:sz w:val="20"/>
                  <w:szCs w:val="20"/>
                  <w:lang w:val="en-US"/>
                </w:rPr>
                <w:t>bo</w:t>
              </w:r>
              <w:proofErr w:type="spellEnd"/>
              <w:r w:rsidRPr="006C6A31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9B6BDA">
                <w:rPr>
                  <w:rStyle w:val="ac"/>
                  <w:sz w:val="20"/>
                  <w:szCs w:val="20"/>
                  <w:lang w:val="en-US"/>
                </w:rPr>
                <w:t>nalog</w:t>
              </w:r>
              <w:proofErr w:type="spellEnd"/>
              <w:r w:rsidRPr="009B6BD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9B6B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9B6BDA">
                <w:rPr>
                  <w:rStyle w:val="ac"/>
                  <w:sz w:val="20"/>
                  <w:szCs w:val="20"/>
                </w:rPr>
                <w:t>/</w:t>
              </w:r>
            </w:hyperlink>
            <w:r w:rsidRPr="007630D6">
              <w:rPr>
                <w:sz w:val="20"/>
              </w:rPr>
              <w:t xml:space="preserve">). При отсутствии таких данных – на основании </w:t>
            </w:r>
            <w:r>
              <w:rPr>
                <w:sz w:val="20"/>
              </w:rPr>
              <w:t>финансовой отчетности, предоставленной Подрядчиком</w:t>
            </w:r>
            <w:r w:rsidRPr="007630D6">
              <w:rPr>
                <w:sz w:val="20"/>
              </w:rPr>
              <w:t>/Участником</w:t>
            </w:r>
            <w:r>
              <w:rPr>
                <w:sz w:val="20"/>
              </w:rPr>
              <w:t xml:space="preserve"> закупки в составе заявки на проверку соответствия минимальным требованиям для прохождения аккредитации. В случае, если Подрядчиком/Участник закупки является резидентом РФ, предоставляемая отчетность должна иметь подтверждение предоставления ее в налоговый орган в соответствии с требованиями законодательства РФ (быть </w:t>
            </w:r>
            <w:r w:rsidRPr="007630D6">
              <w:rPr>
                <w:sz w:val="20"/>
              </w:rPr>
              <w:t>заверен</w:t>
            </w:r>
            <w:r>
              <w:rPr>
                <w:sz w:val="20"/>
              </w:rPr>
              <w:t>а</w:t>
            </w:r>
            <w:r w:rsidRPr="007630D6">
              <w:rPr>
                <w:sz w:val="20"/>
              </w:rPr>
              <w:t xml:space="preserve"> оригинальной печатью и подписью сотрудника ФНС РФ</w:t>
            </w:r>
            <w:r>
              <w:rPr>
                <w:sz w:val="20"/>
              </w:rPr>
              <w:t xml:space="preserve">, сопровождаться квитанцией об отправке в налоговый орган почтового отправления с описью вложения, содержащего отчетность, сопровождаться подписанной усиленной квалифицированной электронной подписью налогового органа квитанцией о приеме </w:t>
            </w:r>
            <w:r>
              <w:rPr>
                <w:sz w:val="20"/>
              </w:rPr>
              <w:lastRenderedPageBreak/>
              <w:t>отчетности)</w:t>
            </w:r>
          </w:p>
        </w:tc>
        <w:tc>
          <w:tcPr>
            <w:tcW w:w="708" w:type="dxa"/>
          </w:tcPr>
          <w:p w14:paraId="4E503096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/1</w:t>
            </w:r>
          </w:p>
        </w:tc>
        <w:tc>
          <w:tcPr>
            <w:tcW w:w="4587" w:type="dxa"/>
          </w:tcPr>
          <w:p w14:paraId="7564B737" w14:textId="77777777" w:rsidR="00AB62AE" w:rsidRPr="00882F46" w:rsidRDefault="00AB62AE" w:rsidP="00AB62AE">
            <w:pPr>
              <w:jc w:val="left"/>
              <w:rPr>
                <w:sz w:val="20"/>
                <w:szCs w:val="20"/>
                <w:highlight w:val="lightGray"/>
              </w:rPr>
            </w:pPr>
          </w:p>
        </w:tc>
      </w:tr>
      <w:tr w:rsidR="00AB62AE" w:rsidRPr="00D35D26" w14:paraId="4B0F8E6C" w14:textId="77777777" w:rsidTr="008C098C">
        <w:tc>
          <w:tcPr>
            <w:tcW w:w="709" w:type="dxa"/>
          </w:tcPr>
          <w:p w14:paraId="292E11D3" w14:textId="77777777" w:rsidR="00AB62AE" w:rsidRPr="002B1D4C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676E85A5" w14:textId="47CD5D94" w:rsidR="00AB62AE" w:rsidRPr="00882F46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36"/>
            </w:pPr>
            <w:r w:rsidRPr="00882F46">
              <w:t xml:space="preserve">Получение </w:t>
            </w:r>
            <w:r>
              <w:t>Подрядчиком</w:t>
            </w:r>
            <w:r w:rsidRPr="00882F46">
              <w:t>/Участником закупки по итог</w:t>
            </w:r>
            <w:r w:rsidRPr="0057010B">
              <w:t>ам года, предшествующе</w:t>
            </w:r>
            <w:r w:rsidRPr="00882F46">
              <w:t xml:space="preserve">го </w:t>
            </w:r>
            <w:r w:rsidRPr="002B1D4C">
              <w:t>предыдущему</w:t>
            </w:r>
            <w:r w:rsidRPr="00882F46">
              <w:t xml:space="preserve"> году подачи документов на аккредитацию, финансового результата в виде убытка и/или равного «0» в соответствии с применяющимися бухгалтерскими стандартами (РСБУ, МФСО</w:t>
            </w:r>
            <w:r w:rsidRPr="00C87BB7">
              <w:t xml:space="preserve"> (</w:t>
            </w:r>
            <w:r>
              <w:rPr>
                <w:lang w:val="en-US"/>
              </w:rPr>
              <w:t>IAS</w:t>
            </w:r>
            <w:r w:rsidRPr="00C87BB7">
              <w:t>)</w:t>
            </w:r>
            <w:r w:rsidRPr="00882F46">
              <w:t>).</w:t>
            </w:r>
          </w:p>
        </w:tc>
        <w:tc>
          <w:tcPr>
            <w:tcW w:w="4678" w:type="dxa"/>
          </w:tcPr>
          <w:p w14:paraId="1609FB69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по итогам отчетного периода - убыток и/или финансовый результат равен «0»</w:t>
            </w:r>
            <w:r>
              <w:t xml:space="preserve"> </w:t>
            </w:r>
            <w:r w:rsidRPr="00882F46">
              <w:t>— «1»</w:t>
            </w:r>
          </w:p>
          <w:p w14:paraId="17FEB746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отсутствие убытка по итогам отчетного периода и/или финансовый результат более</w:t>
            </w:r>
            <w:r>
              <w:t xml:space="preserve"> </w:t>
            </w:r>
            <w:r w:rsidRPr="00882F46">
              <w:t>«0» — «0»</w:t>
            </w:r>
          </w:p>
          <w:p w14:paraId="21C9C0E3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53F990BE" w14:textId="4A930EDB" w:rsidR="00AB62AE" w:rsidRPr="002B1D4C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проводится по данным, опубликованным 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882F46">
              <w:rPr>
                <w:sz w:val="20"/>
                <w:szCs w:val="20"/>
              </w:rPr>
              <w:t>службой (</w:t>
            </w:r>
            <w:r>
              <w:rPr>
                <w:sz w:val="20"/>
                <w:szCs w:val="20"/>
              </w:rPr>
              <w:t xml:space="preserve">ФНС РФ </w:t>
            </w:r>
            <w:r w:rsidRPr="00882F46">
              <w:rPr>
                <w:sz w:val="20"/>
                <w:szCs w:val="20"/>
              </w:rPr>
              <w:t>-</w:t>
            </w:r>
            <w:r>
              <w:rPr>
                <w:sz w:val="20"/>
              </w:rPr>
              <w:t xml:space="preserve"> </w:t>
            </w:r>
            <w:hyperlink r:id="rId31" w:history="1">
              <w:r w:rsidRPr="006C6A31">
                <w:rPr>
                  <w:rStyle w:val="ac"/>
                  <w:sz w:val="20"/>
                </w:rPr>
                <w:t>https://bo.nalog.ru/</w:t>
              </w:r>
            </w:hyperlink>
            <w:r w:rsidRPr="00882F46">
              <w:rPr>
                <w:sz w:val="20"/>
                <w:szCs w:val="20"/>
              </w:rPr>
              <w:t>)</w:t>
            </w:r>
            <w:r w:rsidRPr="0057010B">
              <w:rPr>
                <w:sz w:val="20"/>
                <w:szCs w:val="20"/>
              </w:rPr>
              <w:t>.</w:t>
            </w:r>
            <w:r w:rsidRPr="00882F46">
              <w:rPr>
                <w:sz w:val="20"/>
                <w:szCs w:val="20"/>
              </w:rPr>
              <w:t xml:space="preserve"> При отсутствии таких данных – на основании </w:t>
            </w:r>
            <w:r>
              <w:rPr>
                <w:sz w:val="20"/>
                <w:szCs w:val="20"/>
              </w:rPr>
              <w:t xml:space="preserve">финансовой отчетности, </w:t>
            </w:r>
            <w:r w:rsidRPr="00882F46">
              <w:rPr>
                <w:sz w:val="20"/>
                <w:szCs w:val="20"/>
              </w:rPr>
              <w:t xml:space="preserve">предоставленной </w:t>
            </w:r>
            <w:r>
              <w:rPr>
                <w:sz w:val="20"/>
                <w:szCs w:val="20"/>
              </w:rPr>
              <w:t>Подрядчиком</w:t>
            </w:r>
            <w:r w:rsidRPr="00882F46">
              <w:rPr>
                <w:sz w:val="20"/>
                <w:szCs w:val="20"/>
              </w:rPr>
              <w:t xml:space="preserve">/Участником </w:t>
            </w:r>
            <w:r>
              <w:rPr>
                <w:sz w:val="20"/>
                <w:szCs w:val="20"/>
              </w:rPr>
              <w:t>закупки в составе заявки</w:t>
            </w:r>
            <w:r>
              <w:t xml:space="preserve"> </w:t>
            </w:r>
            <w:r w:rsidRPr="006B2179">
              <w:rPr>
                <w:sz w:val="20"/>
                <w:szCs w:val="20"/>
              </w:rPr>
              <w:t xml:space="preserve">на проверку </w:t>
            </w:r>
            <w:r>
              <w:rPr>
                <w:sz w:val="20"/>
                <w:szCs w:val="20"/>
              </w:rPr>
              <w:t xml:space="preserve">соответствия </w:t>
            </w:r>
            <w:r w:rsidRPr="006B2179">
              <w:rPr>
                <w:sz w:val="20"/>
                <w:szCs w:val="20"/>
              </w:rPr>
              <w:t>минимальным требованиям для прохождения аккредитации</w:t>
            </w:r>
            <w:r>
              <w:rPr>
                <w:sz w:val="20"/>
                <w:szCs w:val="20"/>
              </w:rPr>
              <w:t>. В случае, если Подрядчик/Участник закупки является резидентом РФ, предоставляемая отчетность должна</w:t>
            </w:r>
            <w:r>
              <w:rPr>
                <w:sz w:val="20"/>
              </w:rPr>
              <w:t xml:space="preserve"> иметь подтверждение предоставления ее в налоговый орган в соответствии с требованиями законодательства РФ (</w:t>
            </w:r>
            <w:r>
              <w:rPr>
                <w:sz w:val="20"/>
                <w:szCs w:val="20"/>
              </w:rPr>
              <w:t>быть</w:t>
            </w:r>
            <w:r w:rsidRPr="00882F46">
              <w:rPr>
                <w:sz w:val="20"/>
                <w:szCs w:val="20"/>
              </w:rPr>
              <w:t xml:space="preserve"> заверен</w:t>
            </w:r>
            <w:r>
              <w:rPr>
                <w:sz w:val="20"/>
                <w:szCs w:val="20"/>
              </w:rPr>
              <w:t>а</w:t>
            </w:r>
            <w:r w:rsidRPr="00882F46">
              <w:rPr>
                <w:sz w:val="20"/>
                <w:szCs w:val="20"/>
              </w:rPr>
              <w:t xml:space="preserve"> оригинальной печатью и подписью сотрудника ФНС РФ</w:t>
            </w:r>
            <w:r>
              <w:rPr>
                <w:sz w:val="20"/>
              </w:rPr>
              <w:t>, сопровождаться квитанцией об отправке в налоговый орган почтового отправления с описью вложения, содержащего отчетность, сопровождаться подписанной усиленной квалифицированной электронной подписью налогового органа квитанцией о приеме отчетности)</w:t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14:paraId="28329F6B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/1</w:t>
            </w:r>
          </w:p>
        </w:tc>
        <w:tc>
          <w:tcPr>
            <w:tcW w:w="4587" w:type="dxa"/>
            <w:vMerge w:val="restart"/>
          </w:tcPr>
          <w:p w14:paraId="391A8FE8" w14:textId="77777777" w:rsidR="00AB62AE" w:rsidRPr="00882F46" w:rsidRDefault="00AB62AE" w:rsidP="00AB62AE">
            <w:pPr>
              <w:jc w:val="left"/>
              <w:rPr>
                <w:sz w:val="20"/>
                <w:szCs w:val="20"/>
                <w:highlight w:val="lightGray"/>
              </w:rPr>
            </w:pPr>
          </w:p>
        </w:tc>
      </w:tr>
      <w:tr w:rsidR="00AB62AE" w:rsidRPr="00D35D26" w14:paraId="32B743E6" w14:textId="77777777" w:rsidTr="008C098C">
        <w:tc>
          <w:tcPr>
            <w:tcW w:w="709" w:type="dxa"/>
          </w:tcPr>
          <w:p w14:paraId="2ED7A897" w14:textId="77777777" w:rsidR="00AB62AE" w:rsidRPr="00C87BB7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226B7D27" w14:textId="3CB12288" w:rsidR="00AB62AE" w:rsidRPr="00882F46" w:rsidRDefault="00AB62AE" w:rsidP="00AB62AE">
            <w:pPr>
              <w:pStyle w:val="afa"/>
              <w:tabs>
                <w:tab w:val="clear" w:pos="1134"/>
                <w:tab w:val="left" w:pos="462"/>
              </w:tabs>
              <w:spacing w:before="0"/>
              <w:ind w:left="0"/>
              <w:contextualSpacing w:val="0"/>
            </w:pPr>
            <w:r w:rsidRPr="00882F46">
              <w:t xml:space="preserve">Наличие у </w:t>
            </w:r>
            <w:r>
              <w:t>Подрядчика</w:t>
            </w:r>
            <w:r w:rsidRPr="00882F46">
              <w:t xml:space="preserve">/Участника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32" w:history="1">
              <w:r w:rsidRPr="00882F46">
                <w:t>законодательством</w:t>
              </w:r>
            </w:hyperlink>
            <w:r w:rsidRPr="00882F46"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</w:t>
            </w:r>
            <w:r w:rsidRPr="00882F46">
              <w:lastRenderedPageBreak/>
              <w:t xml:space="preserve">соответствии с </w:t>
            </w:r>
            <w:hyperlink r:id="rId33" w:history="1">
              <w:r w:rsidRPr="00882F46">
                <w:t>законодательством</w:t>
              </w:r>
            </w:hyperlink>
            <w:r w:rsidRPr="00882F46">
              <w:t xml:space="preserve"> Российской Федерации о налогах и сборах)</w:t>
            </w:r>
            <w:r>
              <w:t>.</w:t>
            </w:r>
          </w:p>
        </w:tc>
        <w:tc>
          <w:tcPr>
            <w:tcW w:w="4678" w:type="dxa"/>
          </w:tcPr>
          <w:p w14:paraId="10AD01E9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lastRenderedPageBreak/>
              <w:t>имеется неисполненная задолженность перед бюджетом — «1»</w:t>
            </w:r>
          </w:p>
          <w:p w14:paraId="582EF8B9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нет неисполненной задолженности перед бюджетом — «0»</w:t>
            </w:r>
          </w:p>
          <w:p w14:paraId="1D08AA13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</w:pPr>
          </w:p>
          <w:p w14:paraId="70715EB6" w14:textId="259FBBC8" w:rsidR="00AB62AE" w:rsidRPr="00882F46" w:rsidRDefault="00AB62AE" w:rsidP="00AB62AE">
            <w:pPr>
              <w:tabs>
                <w:tab w:val="clear" w:pos="1134"/>
              </w:tabs>
              <w:ind w:left="85"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Информация о </w:t>
            </w:r>
            <w:r>
              <w:rPr>
                <w:sz w:val="20"/>
                <w:szCs w:val="20"/>
              </w:rPr>
              <w:t>подрядчике</w:t>
            </w:r>
            <w:r w:rsidRPr="00882F46">
              <w:rPr>
                <w:sz w:val="20"/>
                <w:szCs w:val="20"/>
              </w:rPr>
              <w:t xml:space="preserve"> не должна содержаться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года».</w:t>
            </w:r>
          </w:p>
          <w:p w14:paraId="484B54B8" w14:textId="77777777" w:rsidR="00AB62AE" w:rsidRPr="002B1D4C" w:rsidRDefault="00AB62AE" w:rsidP="00AB62AE">
            <w:pPr>
              <w:pStyle w:val="afa"/>
              <w:widowControl/>
              <w:tabs>
                <w:tab w:val="clear" w:pos="1134"/>
              </w:tabs>
              <w:spacing w:before="0"/>
              <w:ind w:left="85"/>
              <w:rPr>
                <w:rStyle w:val="ac"/>
              </w:rPr>
            </w:pPr>
            <w:r w:rsidRPr="002B1D4C">
              <w:t>(</w:t>
            </w:r>
            <w:hyperlink r:id="rId34" w:history="1">
              <w:r w:rsidRPr="00882F46">
                <w:rPr>
                  <w:rStyle w:val="ac"/>
                  <w:lang w:val="en-US"/>
                </w:rPr>
                <w:t>https</w:t>
              </w:r>
              <w:r w:rsidRPr="00882F46">
                <w:rPr>
                  <w:rStyle w:val="ac"/>
                </w:rPr>
                <w:t>://</w:t>
              </w:r>
              <w:r w:rsidRPr="00882F46">
                <w:rPr>
                  <w:rStyle w:val="ac"/>
                  <w:lang w:val="en-US"/>
                </w:rPr>
                <w:t>service</w:t>
              </w:r>
              <w:r w:rsidRPr="00882F46">
                <w:rPr>
                  <w:rStyle w:val="ac"/>
                </w:rPr>
                <w:t>.</w:t>
              </w:r>
              <w:proofErr w:type="spellStart"/>
              <w:r w:rsidRPr="00882F46">
                <w:rPr>
                  <w:rStyle w:val="ac"/>
                  <w:lang w:val="en-US"/>
                </w:rPr>
                <w:t>nalog</w:t>
              </w:r>
              <w:proofErr w:type="spellEnd"/>
              <w:r w:rsidRPr="00882F46">
                <w:rPr>
                  <w:rStyle w:val="ac"/>
                </w:rPr>
                <w:t>.</w:t>
              </w:r>
              <w:proofErr w:type="spellStart"/>
              <w:r w:rsidRPr="00882F46">
                <w:rPr>
                  <w:rStyle w:val="ac"/>
                  <w:lang w:val="en-US"/>
                </w:rPr>
                <w:t>ru</w:t>
              </w:r>
              <w:proofErr w:type="spellEnd"/>
              <w:r w:rsidRPr="00882F46">
                <w:rPr>
                  <w:rStyle w:val="ac"/>
                </w:rPr>
                <w:t>/</w:t>
              </w:r>
              <w:proofErr w:type="spellStart"/>
              <w:r w:rsidRPr="00882F46">
                <w:rPr>
                  <w:rStyle w:val="ac"/>
                  <w:lang w:val="en-US"/>
                </w:rPr>
                <w:t>zd</w:t>
              </w:r>
              <w:proofErr w:type="spellEnd"/>
              <w:r w:rsidRPr="00882F46">
                <w:rPr>
                  <w:rStyle w:val="ac"/>
                </w:rPr>
                <w:t>.</w:t>
              </w:r>
              <w:r w:rsidRPr="00882F46">
                <w:rPr>
                  <w:rStyle w:val="ac"/>
                  <w:lang w:val="en-US"/>
                </w:rPr>
                <w:t>do</w:t>
              </w:r>
            </w:hyperlink>
            <w:r w:rsidRPr="00882F46">
              <w:rPr>
                <w:rStyle w:val="ac"/>
              </w:rPr>
              <w:t>)</w:t>
            </w:r>
          </w:p>
          <w:p w14:paraId="0CFDE034" w14:textId="77777777" w:rsidR="00AB62AE" w:rsidRDefault="00AB62AE" w:rsidP="00AB62AE">
            <w:pPr>
              <w:tabs>
                <w:tab w:val="clear" w:pos="1134"/>
              </w:tabs>
              <w:ind w:left="85"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задолженности согласно Справке об исполнении налогоплательщиком обязанности по уплате налогов, сборов, пеней, штрафов или </w:t>
            </w:r>
            <w:r w:rsidRPr="00882F46">
              <w:rPr>
                <w:sz w:val="20"/>
                <w:szCs w:val="20"/>
              </w:rPr>
              <w:lastRenderedPageBreak/>
              <w:t xml:space="preserve">Справке о состоянии расчетов по налогам, сборам, пеням, штрафам (по формам, установленным </w:t>
            </w:r>
            <w:r>
              <w:rPr>
                <w:sz w:val="20"/>
                <w:szCs w:val="20"/>
              </w:rPr>
              <w:t>законодательством РФ).</w:t>
            </w:r>
          </w:p>
          <w:p w14:paraId="028ED7B4" w14:textId="77777777" w:rsidR="00AB62AE" w:rsidRDefault="00AB62AE" w:rsidP="00AB62AE">
            <w:pPr>
              <w:tabs>
                <w:tab w:val="clear" w:pos="1134"/>
              </w:tabs>
              <w:ind w:left="85"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Отсутствие исполнительных производств по взысканию налогов и сборов, включая пени.</w:t>
            </w:r>
          </w:p>
          <w:p w14:paraId="3CF5B955" w14:textId="501F94F3" w:rsidR="00AB62AE" w:rsidRPr="00882F46" w:rsidRDefault="00AB62AE" w:rsidP="00AB62AE">
            <w:pPr>
              <w:pStyle w:val="afa"/>
              <w:widowControl/>
              <w:tabs>
                <w:tab w:val="clear" w:pos="1134"/>
              </w:tabs>
              <w:spacing w:before="0"/>
              <w:ind w:left="85"/>
            </w:pPr>
            <w:r>
              <w:t>Подрядчик</w:t>
            </w:r>
            <w:r w:rsidRPr="00882F46">
              <w:t xml:space="preserve">/Участник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решение по такому заявлению на момент осуществления проверки </w:t>
            </w:r>
            <w:proofErr w:type="gramStart"/>
            <w:r w:rsidRPr="00882F46">
              <w:t>не принято</w:t>
            </w:r>
            <w:proofErr w:type="gramEnd"/>
            <w:r w:rsidRPr="00882F46">
              <w:t xml:space="preserve"> и </w:t>
            </w:r>
            <w:r>
              <w:t>Подрядчик</w:t>
            </w:r>
            <w:r w:rsidRPr="00882F46">
              <w:t>/Участник предоставил документы, подтверждающие подачу данного заявления;</w:t>
            </w:r>
          </w:p>
        </w:tc>
        <w:tc>
          <w:tcPr>
            <w:tcW w:w="708" w:type="dxa"/>
          </w:tcPr>
          <w:p w14:paraId="39D3BA6A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</w:t>
            </w:r>
          </w:p>
        </w:tc>
        <w:tc>
          <w:tcPr>
            <w:tcW w:w="4587" w:type="dxa"/>
            <w:vMerge/>
          </w:tcPr>
          <w:p w14:paraId="0AA33865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0A781FA3" w14:textId="77777777" w:rsidTr="008C098C">
        <w:tc>
          <w:tcPr>
            <w:tcW w:w="709" w:type="dxa"/>
          </w:tcPr>
          <w:p w14:paraId="3BB493CA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19967FEE" w14:textId="16AE33DA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Страна регистрации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операций.</w:t>
            </w:r>
          </w:p>
        </w:tc>
        <w:tc>
          <w:tcPr>
            <w:tcW w:w="4678" w:type="dxa"/>
          </w:tcPr>
          <w:p w14:paraId="3DB6953E" w14:textId="771B33B2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 xml:space="preserve">Страна регистрации </w:t>
            </w:r>
            <w:r>
              <w:t>Подрядчика</w:t>
            </w:r>
            <w:r w:rsidRPr="00882F46">
              <w:t>/ Участника закупки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 108н от 13.11.2007г.) — «1».</w:t>
            </w:r>
          </w:p>
          <w:p w14:paraId="208845D0" w14:textId="6493CC2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 xml:space="preserve">Страна регистрации </w:t>
            </w:r>
            <w:r>
              <w:t>Подрядчика</w:t>
            </w:r>
            <w:r w:rsidRPr="00882F46">
              <w:t>/ Участника закупки не входит в список государств и территорий, предоставляющих льготный налоговый режим и не предусматривающих раскрытие и представление информации при проведении финансовых операций (в соответствии с приказом Министерства Финансов Российской Федерации № 108н от 13.11. 2007г.) — «0».</w:t>
            </w:r>
          </w:p>
        </w:tc>
        <w:tc>
          <w:tcPr>
            <w:tcW w:w="708" w:type="dxa"/>
          </w:tcPr>
          <w:p w14:paraId="26EB11AF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  <w:vMerge/>
          </w:tcPr>
          <w:p w14:paraId="2312273D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16B1C889" w14:textId="77777777" w:rsidTr="008C098C">
        <w:tc>
          <w:tcPr>
            <w:tcW w:w="709" w:type="dxa"/>
          </w:tcPr>
          <w:p w14:paraId="3D6266D7" w14:textId="77777777" w:rsidR="00AB62AE" w:rsidRPr="00AD4BFC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0310098C" w14:textId="77777777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 превышение валюты баланса за последний отчетный год над размером уставного капитал</w:t>
            </w:r>
            <w:r>
              <w:rPr>
                <w:sz w:val="20"/>
                <w:szCs w:val="20"/>
              </w:rPr>
              <w:t>а</w:t>
            </w:r>
            <w:r w:rsidRPr="00882F46">
              <w:rPr>
                <w:sz w:val="20"/>
                <w:szCs w:val="20"/>
              </w:rPr>
              <w:t xml:space="preserve"> (признак нулевой отчетности)</w:t>
            </w:r>
          </w:p>
        </w:tc>
        <w:tc>
          <w:tcPr>
            <w:tcW w:w="4678" w:type="dxa"/>
          </w:tcPr>
          <w:p w14:paraId="194ADF42" w14:textId="77777777" w:rsidR="00AB62AE" w:rsidRPr="00882F46" w:rsidRDefault="00AB62AE" w:rsidP="00AB62AE">
            <w:pPr>
              <w:pStyle w:val="afa"/>
              <w:numPr>
                <w:ilvl w:val="1"/>
                <w:numId w:val="163"/>
              </w:numPr>
              <w:tabs>
                <w:tab w:val="left" w:pos="539"/>
              </w:tabs>
              <w:ind w:left="538" w:hanging="357"/>
            </w:pPr>
            <w:r w:rsidRPr="00882F46">
              <w:t>Валюта баланса не превышает размер уставного капитала – «1».</w:t>
            </w:r>
          </w:p>
          <w:p w14:paraId="68639E93" w14:textId="77777777" w:rsidR="00AB62AE" w:rsidRPr="00882F46" w:rsidRDefault="00AB62AE" w:rsidP="00AB62AE">
            <w:pPr>
              <w:pStyle w:val="afa"/>
              <w:numPr>
                <w:ilvl w:val="1"/>
                <w:numId w:val="163"/>
              </w:numPr>
              <w:tabs>
                <w:tab w:val="left" w:pos="539"/>
              </w:tabs>
              <w:ind w:left="538" w:hanging="357"/>
            </w:pPr>
            <w:r w:rsidRPr="00882F46">
              <w:t>Валюта баланса превышает размер уставного капитала – «0».</w:t>
            </w:r>
          </w:p>
          <w:p w14:paraId="50C755B4" w14:textId="77777777" w:rsidR="00AB62AE" w:rsidRPr="00C87BB7" w:rsidRDefault="00AB62AE" w:rsidP="00AB62AE">
            <w:pPr>
              <w:tabs>
                <w:tab w:val="clear" w:pos="1134"/>
              </w:tabs>
              <w:ind w:left="85" w:firstLine="0"/>
              <w:jc w:val="left"/>
              <w:rPr>
                <w:sz w:val="20"/>
                <w:szCs w:val="20"/>
              </w:rPr>
            </w:pPr>
          </w:p>
          <w:p w14:paraId="0A2FAE3D" w14:textId="77777777" w:rsidR="00AB62AE" w:rsidRPr="00882F46" w:rsidRDefault="00AB62AE" w:rsidP="00AB62AE">
            <w:pPr>
              <w:tabs>
                <w:tab w:val="clear" w:pos="1134"/>
              </w:tabs>
              <w:ind w:left="85" w:firstLine="0"/>
              <w:jc w:val="left"/>
            </w:pPr>
            <w:r w:rsidRPr="00C87BB7">
              <w:rPr>
                <w:sz w:val="20"/>
                <w:szCs w:val="20"/>
              </w:rPr>
              <w:t xml:space="preserve">Проверка проводится по данным, опубликованным 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C87BB7">
              <w:rPr>
                <w:sz w:val="20"/>
                <w:szCs w:val="20"/>
              </w:rPr>
              <w:t xml:space="preserve">службой </w:t>
            </w:r>
            <w:r>
              <w:rPr>
                <w:sz w:val="20"/>
                <w:szCs w:val="20"/>
              </w:rPr>
              <w:t>РФ</w:t>
            </w:r>
            <w:r w:rsidRPr="00C87B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ФНС РФ </w:t>
            </w:r>
            <w:r w:rsidRPr="00C87B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РФ </w:t>
            </w:r>
            <w:hyperlink r:id="rId35" w:history="1">
              <w:r w:rsidRPr="006C6A31">
                <w:rPr>
                  <w:rStyle w:val="ac"/>
                  <w:sz w:val="20"/>
                </w:rPr>
                <w:t>https://bo.nalog.ru/</w:t>
              </w:r>
            </w:hyperlink>
            <w:r w:rsidRPr="00C87BB7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</w:tcPr>
          <w:p w14:paraId="623C1773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  <w:vMerge/>
          </w:tcPr>
          <w:p w14:paraId="365C86F2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59091178" w14:textId="77777777" w:rsidTr="008C098C">
        <w:tc>
          <w:tcPr>
            <w:tcW w:w="709" w:type="dxa"/>
          </w:tcPr>
          <w:p w14:paraId="3D66E259" w14:textId="77777777" w:rsidR="00AB62AE" w:rsidRPr="002B1D4C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2F063B1D" w14:textId="77777777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расхождений в предоставленных </w:t>
            </w:r>
            <w:r w:rsidRPr="00882F46">
              <w:rPr>
                <w:sz w:val="20"/>
                <w:szCs w:val="20"/>
              </w:rPr>
              <w:lastRenderedPageBreak/>
              <w:t>данных об объеме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выручки за последний отчетный год с данными 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882F46">
              <w:rPr>
                <w:sz w:val="20"/>
                <w:szCs w:val="20"/>
              </w:rPr>
              <w:t xml:space="preserve">службы </w:t>
            </w:r>
            <w:r>
              <w:rPr>
                <w:sz w:val="20"/>
                <w:szCs w:val="20"/>
              </w:rPr>
              <w:t xml:space="preserve">РФ </w:t>
            </w:r>
            <w:r w:rsidRPr="00882F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ФНС </w:t>
            </w:r>
            <w:r w:rsidRPr="00882F4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  <w:r w:rsidRPr="00882F46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14:paraId="1D1685A7" w14:textId="77777777" w:rsidR="00AB62AE" w:rsidRPr="00882F46" w:rsidRDefault="00AB62AE" w:rsidP="00AB62AE">
            <w:pPr>
              <w:pStyle w:val="afa"/>
              <w:numPr>
                <w:ilvl w:val="1"/>
                <w:numId w:val="163"/>
              </w:numPr>
              <w:tabs>
                <w:tab w:val="left" w:pos="539"/>
              </w:tabs>
              <w:ind w:left="538" w:hanging="357"/>
            </w:pPr>
            <w:r w:rsidRPr="00882F46">
              <w:lastRenderedPageBreak/>
              <w:t xml:space="preserve">Расхождения в предоставленных данных об </w:t>
            </w:r>
            <w:r w:rsidRPr="00882F46">
              <w:lastRenderedPageBreak/>
              <w:t xml:space="preserve">объеме выручки отличаются от данных </w:t>
            </w:r>
            <w:r>
              <w:t xml:space="preserve">ФНС РФ </w:t>
            </w:r>
            <w:r w:rsidRPr="00882F46">
              <w:t>более чем на 1 млн руб. – «1».</w:t>
            </w:r>
          </w:p>
          <w:p w14:paraId="04122167" w14:textId="77777777" w:rsidR="00AB62AE" w:rsidRPr="00882F46" w:rsidRDefault="00AB62AE" w:rsidP="00AB62AE">
            <w:pPr>
              <w:pStyle w:val="afa"/>
              <w:numPr>
                <w:ilvl w:val="1"/>
                <w:numId w:val="163"/>
              </w:numPr>
              <w:tabs>
                <w:tab w:val="left" w:pos="539"/>
              </w:tabs>
              <w:ind w:left="538" w:hanging="357"/>
            </w:pPr>
            <w:r w:rsidRPr="00882F46">
              <w:t xml:space="preserve">Расхождения предоставленных данных об объеме выручки не отличаются или менее 1 млн руб. данных </w:t>
            </w:r>
            <w:r>
              <w:t>ФНС РФ</w:t>
            </w:r>
            <w:r w:rsidRPr="00882F46">
              <w:t xml:space="preserve"> – «0».</w:t>
            </w:r>
          </w:p>
          <w:p w14:paraId="469815B4" w14:textId="77777777" w:rsidR="00AB62AE" w:rsidRPr="00C87BB7" w:rsidRDefault="00AB62AE" w:rsidP="00AB62AE">
            <w:pPr>
              <w:tabs>
                <w:tab w:val="clear" w:pos="1134"/>
              </w:tabs>
              <w:ind w:left="85" w:firstLine="0"/>
              <w:jc w:val="left"/>
              <w:rPr>
                <w:sz w:val="20"/>
                <w:szCs w:val="20"/>
              </w:rPr>
            </w:pPr>
          </w:p>
          <w:p w14:paraId="53857773" w14:textId="77777777" w:rsidR="00AB62AE" w:rsidRPr="00882F46" w:rsidRDefault="00AB62AE" w:rsidP="00AB62AE">
            <w:pPr>
              <w:tabs>
                <w:tab w:val="clear" w:pos="1134"/>
              </w:tabs>
              <w:ind w:left="85" w:firstLine="0"/>
              <w:jc w:val="left"/>
            </w:pPr>
            <w:r w:rsidRPr="00C87BB7">
              <w:rPr>
                <w:sz w:val="20"/>
                <w:szCs w:val="20"/>
              </w:rPr>
              <w:t xml:space="preserve">Проверка проводится по данным, опубликованным 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C87BB7">
              <w:rPr>
                <w:sz w:val="20"/>
                <w:szCs w:val="20"/>
              </w:rPr>
              <w:t xml:space="preserve">службой </w:t>
            </w:r>
            <w:r>
              <w:rPr>
                <w:sz w:val="20"/>
                <w:szCs w:val="20"/>
              </w:rPr>
              <w:t>РФ</w:t>
            </w:r>
            <w:r w:rsidRPr="00C87BB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ФНС </w:t>
            </w:r>
            <w:r w:rsidRPr="00C87BB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</w:t>
            </w:r>
            <w:r w:rsidRPr="00C87BB7">
              <w:rPr>
                <w:sz w:val="20"/>
                <w:szCs w:val="20"/>
              </w:rPr>
              <w:t xml:space="preserve"> -</w:t>
            </w:r>
            <w:r>
              <w:rPr>
                <w:sz w:val="20"/>
              </w:rPr>
              <w:t xml:space="preserve"> </w:t>
            </w:r>
            <w:hyperlink r:id="rId36" w:history="1">
              <w:r w:rsidRPr="006C6A31">
                <w:rPr>
                  <w:rStyle w:val="ac"/>
                  <w:sz w:val="20"/>
                </w:rPr>
                <w:t>https://bo.nalog.ru</w:t>
              </w:r>
            </w:hyperlink>
            <w:r w:rsidRPr="00C87BB7">
              <w:rPr>
                <w:sz w:val="20"/>
                <w:szCs w:val="20"/>
              </w:rPr>
              <w:t>).</w:t>
            </w:r>
          </w:p>
        </w:tc>
        <w:tc>
          <w:tcPr>
            <w:tcW w:w="708" w:type="dxa"/>
          </w:tcPr>
          <w:p w14:paraId="4244678B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</w:t>
            </w:r>
          </w:p>
        </w:tc>
        <w:tc>
          <w:tcPr>
            <w:tcW w:w="4587" w:type="dxa"/>
            <w:vMerge/>
          </w:tcPr>
          <w:p w14:paraId="5545277F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115BEB4E" w14:textId="77777777" w:rsidTr="008C098C">
        <w:trPr>
          <w:trHeight w:val="3338"/>
        </w:trPr>
        <w:tc>
          <w:tcPr>
            <w:tcW w:w="709" w:type="dxa"/>
          </w:tcPr>
          <w:p w14:paraId="4BF01CBB" w14:textId="77777777" w:rsidR="00AB62AE" w:rsidRPr="002B1D4C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558B209A" w14:textId="77777777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Неоднократное снятие с учета и постановка на учет в налоговых органах налогоплательщика («миграция» между налоговыми органами). Проверке подлежат данные за последние 60 календарных месяцев до момента осуществления проверки.</w:t>
            </w:r>
          </w:p>
        </w:tc>
        <w:tc>
          <w:tcPr>
            <w:tcW w:w="4678" w:type="dxa"/>
          </w:tcPr>
          <w:p w14:paraId="556E98A6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Неоднократное (2 и более раз) снятие с учета и постановка на учет в налоговых органах налогоплательщика в связи с изменением места нахождения («миграция» между налоговыми органами) — «1»</w:t>
            </w:r>
          </w:p>
          <w:p w14:paraId="0EE2F6F1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(«миграция» между налоговыми органами) — «0».</w:t>
            </w:r>
          </w:p>
        </w:tc>
        <w:tc>
          <w:tcPr>
            <w:tcW w:w="708" w:type="dxa"/>
          </w:tcPr>
          <w:p w14:paraId="34283ED6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  <w:vMerge/>
          </w:tcPr>
          <w:p w14:paraId="06FF75EE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09537A4F" w14:textId="77777777" w:rsidTr="008C098C">
        <w:trPr>
          <w:trHeight w:val="4124"/>
        </w:trPr>
        <w:tc>
          <w:tcPr>
            <w:tcW w:w="709" w:type="dxa"/>
          </w:tcPr>
          <w:p w14:paraId="0E5EB986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63000745" w14:textId="134C0B8D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Отсутствие </w:t>
            </w:r>
            <w:r w:rsidRPr="00882F46">
              <w:rPr>
                <w:sz w:val="20"/>
                <w:szCs w:val="20"/>
              </w:rPr>
              <w:t xml:space="preserve">исполнительных производств в отношении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</w:t>
            </w:r>
          </w:p>
        </w:tc>
        <w:tc>
          <w:tcPr>
            <w:tcW w:w="4678" w:type="dxa"/>
          </w:tcPr>
          <w:p w14:paraId="1323C7BF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Имеется непогашенная задолженность по исполнительным производствам на момент проверки</w:t>
            </w:r>
            <w:r>
              <w:t>, за исключением исполнительных производств по взысканию налогов и сборов, включая пени</w:t>
            </w:r>
            <w:r w:rsidRPr="00882F46">
              <w:t xml:space="preserve"> — «1»</w:t>
            </w:r>
          </w:p>
          <w:p w14:paraId="5EB2B085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0"/>
              <w:ind w:left="538" w:hanging="357"/>
              <w:contextualSpacing w:val="0"/>
            </w:pPr>
            <w:r w:rsidRPr="00882F46">
              <w:t>Отсутствует непогашенная задолженность по исполнительным производствам на момент проверки</w:t>
            </w:r>
            <w:r>
              <w:t>, за исключением исполнительных производств по взысканию налогов и сборов, включая пени</w:t>
            </w:r>
            <w:r w:rsidRPr="00882F46">
              <w:t xml:space="preserve"> — «0»</w:t>
            </w:r>
          </w:p>
          <w:p w14:paraId="082AB8C2" w14:textId="77777777" w:rsidR="00AB62AE" w:rsidRPr="00882F46" w:rsidRDefault="00AB62AE" w:rsidP="00AB62AE">
            <w:pPr>
              <w:pStyle w:val="afa"/>
              <w:widowControl/>
              <w:tabs>
                <w:tab w:val="clear" w:pos="1134"/>
              </w:tabs>
              <w:spacing w:before="0"/>
            </w:pPr>
          </w:p>
          <w:p w14:paraId="69FEA72B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(в частности на сайте Федеральной службы судебных приставов (</w:t>
            </w:r>
            <w:hyperlink r:id="rId37" w:history="1">
              <w:r w:rsidRPr="00882F46">
                <w:rPr>
                  <w:rStyle w:val="ac"/>
                  <w:sz w:val="20"/>
                  <w:szCs w:val="20"/>
                </w:rPr>
                <w:t>http://fssprus.ru</w:t>
              </w:r>
            </w:hyperlink>
            <w:r w:rsidRPr="00882F46">
              <w:rPr>
                <w:sz w:val="20"/>
                <w:szCs w:val="20"/>
              </w:rPr>
              <w:t>) и других открытых источниках</w:t>
            </w:r>
            <w:r>
              <w:rPr>
                <w:sz w:val="20"/>
                <w:szCs w:val="20"/>
              </w:rPr>
              <w:t>)</w:t>
            </w:r>
            <w:r w:rsidRPr="00882F4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14:paraId="695FFB67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  <w:vMerge/>
          </w:tcPr>
          <w:p w14:paraId="223C9601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31FF5729" w14:textId="77777777" w:rsidTr="008C098C">
        <w:trPr>
          <w:trHeight w:val="20"/>
        </w:trPr>
        <w:tc>
          <w:tcPr>
            <w:tcW w:w="709" w:type="dxa"/>
          </w:tcPr>
          <w:p w14:paraId="6287E949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130D8564" w14:textId="5A6B3158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Наличие у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/Участника закупки непогашенной задолженности, совокупная сумма взыскания по которой превышает 50% выручки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 за последний отчетный период (календарный год), предшествующий году подачи документов на аккредитацию, в том числе, по следующим обязательствам (при наличии вступившего законную силу судебного решения):</w:t>
            </w:r>
          </w:p>
          <w:p w14:paraId="08C30813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>по уплате налогов, сборов, задолженности по иным обязательным платежам в бюджеты бюджетной системы Российской Федерации;</w:t>
            </w:r>
          </w:p>
          <w:p w14:paraId="3D1983F7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>по своевременной и полной выплате работникам заработной платы;</w:t>
            </w:r>
          </w:p>
          <w:p w14:paraId="16E86403" w14:textId="7777777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>по уплате в пользу третьих лиц сумм за аренду помещений (оборудования), пользование электроэнергией (теплом).</w:t>
            </w:r>
          </w:p>
        </w:tc>
        <w:tc>
          <w:tcPr>
            <w:tcW w:w="4678" w:type="dxa"/>
          </w:tcPr>
          <w:p w14:paraId="6C51934A" w14:textId="38507720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>Имеется непогашенная задолженность,</w:t>
            </w:r>
            <w:r>
              <w:t xml:space="preserve"> </w:t>
            </w:r>
            <w:r w:rsidRPr="00882F46">
              <w:t xml:space="preserve">совокупная сумма взыскания по которой превышает 50% выручки </w:t>
            </w:r>
            <w:r>
              <w:t>Подрядчика</w:t>
            </w:r>
            <w:r w:rsidRPr="00882F46">
              <w:t>/Участника закупки за последний отчетный период (календарный год), предшествующий году подачи документов на аккредитацию — «1».</w:t>
            </w:r>
          </w:p>
          <w:p w14:paraId="108C73AC" w14:textId="3AA98E5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>Отсутствует непогашенная задолженность,</w:t>
            </w:r>
            <w:r>
              <w:t xml:space="preserve"> </w:t>
            </w:r>
            <w:r w:rsidRPr="00882F46">
              <w:t xml:space="preserve">совокупная сумма взыскания по которой превышает 50% выручки </w:t>
            </w:r>
            <w:r>
              <w:t>Подрядчика</w:t>
            </w:r>
            <w:r w:rsidRPr="00882F46">
              <w:t>/Участника закупки за последний отчетный период (календарный год), предшествующий году подачи документов на аккредитацию — «0».</w:t>
            </w:r>
          </w:p>
          <w:p w14:paraId="773E55A3" w14:textId="77777777" w:rsidR="00AB62AE" w:rsidRPr="00882F46" w:rsidRDefault="00AB62AE" w:rsidP="00AB62AE">
            <w:pPr>
              <w:contextualSpacing/>
              <w:jc w:val="left"/>
              <w:rPr>
                <w:sz w:val="20"/>
                <w:szCs w:val="20"/>
              </w:rPr>
            </w:pPr>
          </w:p>
          <w:p w14:paraId="2D684B59" w14:textId="77777777" w:rsidR="00AB62AE" w:rsidRPr="00882F46" w:rsidRDefault="00AB62AE" w:rsidP="00AB62AE">
            <w:pPr>
              <w:ind w:left="85" w:firstLine="0"/>
              <w:contextualSpacing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  <w:tc>
          <w:tcPr>
            <w:tcW w:w="708" w:type="dxa"/>
          </w:tcPr>
          <w:p w14:paraId="151F5600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</w:tcPr>
          <w:p w14:paraId="6E32E81B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2C292093" w14:textId="77777777" w:rsidTr="008C098C">
        <w:trPr>
          <w:trHeight w:val="4047"/>
        </w:trPr>
        <w:tc>
          <w:tcPr>
            <w:tcW w:w="709" w:type="dxa"/>
          </w:tcPr>
          <w:p w14:paraId="2BBF8368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6D20F981" w14:textId="0549D831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>/ Участник закупки не сдает финансовую отчетность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в органы государственной</w:t>
            </w:r>
            <w:r w:rsidRPr="00882F46" w:rsidDel="006D0FDB"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статистики (форма 1 - баланс, форма 2 - отчет о финансовых результатах).</w:t>
            </w:r>
          </w:p>
        </w:tc>
        <w:tc>
          <w:tcPr>
            <w:tcW w:w="4678" w:type="dxa"/>
          </w:tcPr>
          <w:p w14:paraId="2510CA11" w14:textId="255458B7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>
              <w:t>Подрядчик</w:t>
            </w:r>
            <w:r w:rsidRPr="00882F46">
              <w:t>/ Участник закупки не сдает финансовую отчетность в органы государственной</w:t>
            </w:r>
            <w:r w:rsidRPr="00882F46" w:rsidDel="006D0FDB">
              <w:t xml:space="preserve"> </w:t>
            </w:r>
            <w:r w:rsidRPr="00882F46">
              <w:t>статистики (сдал менее одного раза за последние 24 календарных месяца до момента осуществления проверки) — «1».</w:t>
            </w:r>
          </w:p>
          <w:p w14:paraId="1024BFED" w14:textId="26494579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>
              <w:t>Подрядчик</w:t>
            </w:r>
            <w:r w:rsidRPr="00882F46">
              <w:t>/ Участник закупки сдает финансовую отчетность в органы государственной</w:t>
            </w:r>
            <w:r w:rsidRPr="00882F46" w:rsidDel="006D0FDB">
              <w:t xml:space="preserve"> </w:t>
            </w:r>
            <w:r w:rsidRPr="00882F46">
              <w:t>статистики (сдал один и более раз за последние 24 календарных месяца до момента осуществления проверки) — «0».</w:t>
            </w:r>
          </w:p>
          <w:p w14:paraId="6CE3A117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73A7DFD2" w14:textId="77777777" w:rsidR="00AB62AE" w:rsidRPr="00882F46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(сайт Федеральной налоговой службы России </w:t>
            </w:r>
            <w:hyperlink r:id="rId38" w:history="1">
              <w:r w:rsidRPr="00882F46">
                <w:rPr>
                  <w:rStyle w:val="ac"/>
                  <w:sz w:val="20"/>
                  <w:szCs w:val="20"/>
                </w:rPr>
                <w:t>http://service.nalog.ru/zd.do</w:t>
              </w:r>
            </w:hyperlink>
            <w:r w:rsidRPr="00882F46">
              <w:rPr>
                <w:rStyle w:val="ac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 и других открытых источниках.</w:t>
            </w:r>
          </w:p>
        </w:tc>
        <w:tc>
          <w:tcPr>
            <w:tcW w:w="708" w:type="dxa"/>
          </w:tcPr>
          <w:p w14:paraId="0A426DDC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</w:tcPr>
          <w:p w14:paraId="317D3A0F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129FC6D4" w14:textId="77777777" w:rsidTr="008C098C">
        <w:trPr>
          <w:trHeight w:val="2762"/>
        </w:trPr>
        <w:tc>
          <w:tcPr>
            <w:tcW w:w="709" w:type="dxa"/>
          </w:tcPr>
          <w:p w14:paraId="40D37A0C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0BFE059D" w14:textId="5D4E2721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Стоимость чистых активов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 xml:space="preserve">/ Участника закупки по итогам </w:t>
            </w:r>
            <w:r w:rsidRPr="00882F46">
              <w:rPr>
                <w:sz w:val="20"/>
                <w:szCs w:val="20"/>
                <w:u w:val="single"/>
              </w:rPr>
              <w:t>двух</w:t>
            </w:r>
            <w:r w:rsidRPr="00882F46">
              <w:rPr>
                <w:sz w:val="20"/>
                <w:szCs w:val="20"/>
              </w:rPr>
              <w:t xml:space="preserve"> отчетных периодов (календарный год) не должна быть ни</w:t>
            </w:r>
            <w:r>
              <w:rPr>
                <w:sz w:val="20"/>
                <w:szCs w:val="20"/>
              </w:rPr>
              <w:t>же величины уставного капитала.</w:t>
            </w:r>
          </w:p>
        </w:tc>
        <w:tc>
          <w:tcPr>
            <w:tcW w:w="4678" w:type="dxa"/>
          </w:tcPr>
          <w:p w14:paraId="2B2A170D" w14:textId="0F81403E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 xml:space="preserve">Стоимость чистых активов </w:t>
            </w:r>
            <w:r>
              <w:t>Подрядчика</w:t>
            </w:r>
            <w:r w:rsidRPr="00882F46">
              <w:t>/ Участника закупки в течение 2-х лет ниже величины уставного капитала – «1»</w:t>
            </w:r>
          </w:p>
          <w:p w14:paraId="08C31E59" w14:textId="0946A39C" w:rsidR="00AB62AE" w:rsidRPr="00882F46" w:rsidRDefault="00AB62AE" w:rsidP="00AB62AE">
            <w:pPr>
              <w:pStyle w:val="afa"/>
              <w:widowControl/>
              <w:numPr>
                <w:ilvl w:val="1"/>
                <w:numId w:val="94"/>
              </w:numPr>
              <w:tabs>
                <w:tab w:val="clear" w:pos="1134"/>
              </w:tabs>
              <w:spacing w:before="60"/>
              <w:ind w:left="538" w:hanging="357"/>
              <w:contextualSpacing w:val="0"/>
            </w:pPr>
            <w:r w:rsidRPr="00882F46">
              <w:t xml:space="preserve">Стоимость чистых активов </w:t>
            </w:r>
            <w:r>
              <w:t>Подрядчика</w:t>
            </w:r>
            <w:r w:rsidRPr="00882F46">
              <w:t>/ Участника закупки в течение 2-х лет не ниже величины уставного капитала – «0»</w:t>
            </w:r>
          </w:p>
          <w:p w14:paraId="407000E4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23DF0C63" w14:textId="77777777" w:rsidR="00AB62AE" w:rsidRDefault="00AB62AE" w:rsidP="00AB62AE">
            <w:pPr>
              <w:pStyle w:val="af0"/>
              <w:spacing w:before="0" w:after="0"/>
              <w:ind w:left="85" w:right="0"/>
              <w:jc w:val="both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Проверка проводится по данным, опубликованным Федеральной </w:t>
            </w:r>
            <w:r>
              <w:rPr>
                <w:sz w:val="20"/>
                <w:szCs w:val="20"/>
              </w:rPr>
              <w:t xml:space="preserve">налоговой </w:t>
            </w:r>
            <w:r w:rsidRPr="00882F46">
              <w:rPr>
                <w:sz w:val="20"/>
                <w:szCs w:val="20"/>
              </w:rPr>
              <w:t xml:space="preserve">службой </w:t>
            </w:r>
            <w:r>
              <w:rPr>
                <w:sz w:val="20"/>
                <w:szCs w:val="20"/>
              </w:rPr>
              <w:t xml:space="preserve">РФ </w:t>
            </w:r>
            <w:r w:rsidRPr="00882F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ФНС </w:t>
            </w:r>
            <w:r w:rsidRPr="00882F4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Ф -</w:t>
            </w:r>
            <w:r>
              <w:rPr>
                <w:sz w:val="20"/>
              </w:rPr>
              <w:t xml:space="preserve"> </w:t>
            </w:r>
            <w:hyperlink r:id="rId39" w:history="1">
              <w:r w:rsidRPr="00D82640">
                <w:rPr>
                  <w:rStyle w:val="ac"/>
                  <w:sz w:val="20"/>
                  <w:szCs w:val="20"/>
                  <w:lang w:val="en-US"/>
                </w:rPr>
                <w:t>https</w:t>
              </w:r>
              <w:r w:rsidRPr="006C6A31">
                <w:rPr>
                  <w:rStyle w:val="ac"/>
                  <w:sz w:val="20"/>
                  <w:szCs w:val="20"/>
                </w:rPr>
                <w:t>://</w:t>
              </w:r>
              <w:proofErr w:type="spellStart"/>
              <w:r w:rsidRPr="00C36A4D">
                <w:rPr>
                  <w:rStyle w:val="ac"/>
                  <w:sz w:val="20"/>
                  <w:szCs w:val="20"/>
                  <w:lang w:val="en-US"/>
                </w:rPr>
                <w:t>bo</w:t>
              </w:r>
              <w:proofErr w:type="spellEnd"/>
              <w:r w:rsidRPr="009B6BD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9B6BDA">
                <w:rPr>
                  <w:rStyle w:val="ac"/>
                  <w:sz w:val="20"/>
                  <w:szCs w:val="20"/>
                  <w:lang w:val="en-US"/>
                </w:rPr>
                <w:t>nalog</w:t>
              </w:r>
              <w:proofErr w:type="spellEnd"/>
              <w:r w:rsidRPr="009B6BDA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9B6BDA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  <w:r w:rsidRPr="009B6BDA">
                <w:rPr>
                  <w:rStyle w:val="ac"/>
                  <w:sz w:val="20"/>
                  <w:szCs w:val="20"/>
                </w:rPr>
                <w:t>/</w:t>
              </w:r>
            </w:hyperlink>
            <w:r w:rsidRPr="00882F46">
              <w:rPr>
                <w:sz w:val="20"/>
                <w:szCs w:val="20"/>
              </w:rPr>
              <w:t>).</w:t>
            </w:r>
          </w:p>
          <w:p w14:paraId="3EEAF879" w14:textId="77777777" w:rsidR="00AB62AE" w:rsidRDefault="00AB62AE" w:rsidP="00AB62AE">
            <w:pPr>
              <w:pStyle w:val="af0"/>
              <w:spacing w:before="0" w:after="0"/>
              <w:ind w:left="85" w:right="0"/>
              <w:jc w:val="both"/>
              <w:rPr>
                <w:sz w:val="20"/>
                <w:szCs w:val="20"/>
              </w:rPr>
            </w:pPr>
          </w:p>
          <w:p w14:paraId="574B10DF" w14:textId="7B0D3C52" w:rsidR="00AB62AE" w:rsidRPr="002B1D4C" w:rsidRDefault="00AB62AE" w:rsidP="00AB62AE">
            <w:pPr>
              <w:pStyle w:val="af0"/>
              <w:spacing w:before="0" w:after="0"/>
              <w:ind w:left="85" w:right="0"/>
              <w:jc w:val="both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При отсутствии таких данных – на основании предоставленной </w:t>
            </w:r>
            <w:r>
              <w:rPr>
                <w:sz w:val="20"/>
                <w:szCs w:val="20"/>
              </w:rPr>
              <w:t>Подрядчиком</w:t>
            </w:r>
            <w:r w:rsidRPr="00882F46">
              <w:rPr>
                <w:sz w:val="20"/>
                <w:szCs w:val="20"/>
              </w:rPr>
              <w:t>/Участником финансовой отчетности,</w:t>
            </w:r>
            <w:r>
              <w:rPr>
                <w:sz w:val="20"/>
                <w:szCs w:val="20"/>
              </w:rPr>
              <w:t xml:space="preserve"> имеющей подтверждение предоставления ее в налоговые органы в соответствии с требованиями законодательства РФ  (</w:t>
            </w:r>
            <w:r w:rsidRPr="00270C2A">
              <w:rPr>
                <w:sz w:val="20"/>
                <w:szCs w:val="20"/>
              </w:rPr>
              <w:t>заверенной оригинальной печатью и подписью сотрудника ФНС РФ</w:t>
            </w:r>
            <w:r>
              <w:rPr>
                <w:sz w:val="20"/>
                <w:szCs w:val="20"/>
              </w:rPr>
              <w:t xml:space="preserve">, </w:t>
            </w:r>
            <w:r w:rsidRPr="00270C2A">
              <w:rPr>
                <w:sz w:val="20"/>
                <w:szCs w:val="20"/>
              </w:rPr>
              <w:t>сопровождае</w:t>
            </w:r>
            <w:r>
              <w:rPr>
                <w:sz w:val="20"/>
                <w:szCs w:val="20"/>
              </w:rPr>
              <w:t>мой</w:t>
            </w:r>
            <w:r w:rsidRPr="00270C2A">
              <w:rPr>
                <w:sz w:val="20"/>
                <w:szCs w:val="20"/>
              </w:rPr>
              <w:t xml:space="preserve"> квитанцией об отправке в налоговый орган почтового отправления с описью вложения, содержащего отчетность, сопровождае</w:t>
            </w:r>
            <w:r>
              <w:rPr>
                <w:sz w:val="20"/>
                <w:szCs w:val="20"/>
              </w:rPr>
              <w:t>мой</w:t>
            </w:r>
            <w:r w:rsidRPr="00270C2A">
              <w:rPr>
                <w:sz w:val="20"/>
                <w:szCs w:val="20"/>
              </w:rPr>
              <w:t xml:space="preserve"> подписанной усиленной квалифицированной электронной подписью налогового органа квитанцией о приеме отчетности).</w:t>
            </w:r>
          </w:p>
        </w:tc>
        <w:tc>
          <w:tcPr>
            <w:tcW w:w="708" w:type="dxa"/>
          </w:tcPr>
          <w:p w14:paraId="75D32FD2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0 </w:t>
            </w:r>
            <w:r w:rsidRPr="00012881">
              <w:rPr>
                <w:sz w:val="20"/>
                <w:szCs w:val="20"/>
              </w:rPr>
              <w:t>/</w:t>
            </w:r>
            <w:r w:rsidRPr="00882F46">
              <w:rPr>
                <w:sz w:val="20"/>
                <w:szCs w:val="20"/>
              </w:rPr>
              <w:t>1</w:t>
            </w:r>
          </w:p>
        </w:tc>
        <w:tc>
          <w:tcPr>
            <w:tcW w:w="4587" w:type="dxa"/>
          </w:tcPr>
          <w:p w14:paraId="41DE924F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3B1B5807" w14:textId="77777777" w:rsidTr="008C098C">
        <w:trPr>
          <w:trHeight w:val="20"/>
        </w:trPr>
        <w:tc>
          <w:tcPr>
            <w:tcW w:w="709" w:type="dxa"/>
          </w:tcPr>
          <w:p w14:paraId="169B7C99" w14:textId="77777777" w:rsidR="00AB62AE" w:rsidRPr="00E73513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6607BB4B" w14:textId="0E6C7F86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вступившего в законную силу судебного решения в отношении руководителя, члена коллегиального исполнительного органа, собственника </w:t>
            </w:r>
            <w:r>
              <w:rPr>
                <w:sz w:val="20"/>
                <w:szCs w:val="20"/>
              </w:rPr>
              <w:t>Подрядчика</w:t>
            </w:r>
            <w:r w:rsidRPr="00882F46">
              <w:rPr>
                <w:sz w:val="20"/>
                <w:szCs w:val="20"/>
              </w:rPr>
              <w:t>/Участника закупки – юридического лица о признании гражданина и/или индивидуального предпринимателя</w:t>
            </w:r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>несостоятельным (банкротом)</w:t>
            </w:r>
            <w:r>
              <w:rPr>
                <w:sz w:val="20"/>
                <w:szCs w:val="20"/>
              </w:rPr>
              <w:t xml:space="preserve"> </w:t>
            </w:r>
            <w:r w:rsidRPr="00787A4A">
              <w:rPr>
                <w:sz w:val="20"/>
                <w:szCs w:val="20"/>
              </w:rPr>
              <w:t xml:space="preserve">либо </w:t>
            </w:r>
            <w:r>
              <w:rPr>
                <w:sz w:val="20"/>
                <w:szCs w:val="20"/>
              </w:rPr>
              <w:t xml:space="preserve">проводимой/завершенной </w:t>
            </w:r>
            <w:proofErr w:type="gramStart"/>
            <w:r>
              <w:rPr>
                <w:sz w:val="20"/>
                <w:szCs w:val="20"/>
              </w:rPr>
              <w:t>процедуры  внесудебного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87A4A">
              <w:rPr>
                <w:sz w:val="20"/>
                <w:szCs w:val="20"/>
              </w:rPr>
              <w:t>банкротства по заявлению гражданина (руководителя, члена коллегиального исполнительного органа, собственника).</w:t>
            </w:r>
          </w:p>
        </w:tc>
        <w:tc>
          <w:tcPr>
            <w:tcW w:w="4678" w:type="dxa"/>
          </w:tcPr>
          <w:p w14:paraId="51A9118C" w14:textId="77777777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 xml:space="preserve">Имеются судебные решения о признании гражданина </w:t>
            </w:r>
            <w:r>
              <w:t xml:space="preserve">и/или индивидуального предпринимателя и/или юридического лица </w:t>
            </w:r>
            <w:r w:rsidRPr="00882F46">
              <w:t xml:space="preserve">несостоятельным (банкротом) </w:t>
            </w:r>
            <w:r w:rsidRPr="00787A4A">
              <w:t xml:space="preserve">либо </w:t>
            </w:r>
            <w:r>
              <w:t xml:space="preserve">ведется или завершена </w:t>
            </w:r>
            <w:r w:rsidRPr="00787A4A">
              <w:t>процедура внесудебного банкротства по заявлению гражданина</w:t>
            </w:r>
            <w:r>
              <w:t xml:space="preserve"> </w:t>
            </w:r>
            <w:r w:rsidRPr="00882F46">
              <w:t>– «1».</w:t>
            </w:r>
          </w:p>
          <w:p w14:paraId="5E1317E0" w14:textId="77777777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Отсутствуют судебные решения о признании гражданина</w:t>
            </w:r>
            <w:r>
              <w:t xml:space="preserve"> и/или индивидуального предпринимателя и/или юридического </w:t>
            </w:r>
            <w:proofErr w:type="gramStart"/>
            <w:r>
              <w:t xml:space="preserve">лица </w:t>
            </w:r>
            <w:r w:rsidRPr="00882F46">
              <w:t xml:space="preserve"> несостоятельным</w:t>
            </w:r>
            <w:proofErr w:type="gramEnd"/>
            <w:r w:rsidRPr="00882F46">
              <w:t xml:space="preserve"> (</w:t>
            </w:r>
            <w:r w:rsidRPr="00F24271">
              <w:t>банкротом)</w:t>
            </w:r>
            <w:r>
              <w:t>,</w:t>
            </w:r>
            <w:r w:rsidRPr="00F24271">
              <w:t xml:space="preserve"> либо</w:t>
            </w:r>
            <w:r w:rsidRPr="00787A4A">
              <w:t xml:space="preserve"> </w:t>
            </w:r>
            <w:r>
              <w:t xml:space="preserve">проводимая/завершенная </w:t>
            </w:r>
            <w:r w:rsidRPr="00787A4A">
              <w:t>процедура внесудебного банкротства по заявлению гражданина –</w:t>
            </w:r>
            <w:r w:rsidRPr="00882F46">
              <w:t xml:space="preserve"> «0»</w:t>
            </w:r>
          </w:p>
          <w:p w14:paraId="1D87DB6C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</w:p>
          <w:p w14:paraId="7FF9790D" w14:textId="072404A9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882F46">
              <w:rPr>
                <w:sz w:val="20"/>
                <w:szCs w:val="20"/>
              </w:rPr>
              <w:t xml:space="preserve">/Участник закупки считается соответствующим установленному требованию в </w:t>
            </w:r>
            <w:r w:rsidRPr="00882F46">
              <w:rPr>
                <w:sz w:val="20"/>
                <w:szCs w:val="20"/>
              </w:rPr>
              <w:lastRenderedPageBreak/>
              <w:t>случае, если судебное решение о завершении в отношении гражданина (руководителя, члена коллегиального исполнительного органа, собственника) процедуры реализации имущества принято</w:t>
            </w:r>
            <w:r>
              <w:rPr>
                <w:sz w:val="20"/>
                <w:szCs w:val="20"/>
              </w:rPr>
              <w:t>,</w:t>
            </w:r>
            <w:r w:rsidRPr="00882F46">
              <w:rPr>
                <w:sz w:val="20"/>
                <w:szCs w:val="20"/>
              </w:rPr>
              <w:t xml:space="preserve"> </w:t>
            </w:r>
            <w:r w:rsidRPr="002B2401">
              <w:rPr>
                <w:sz w:val="20"/>
                <w:szCs w:val="20"/>
              </w:rPr>
              <w:t xml:space="preserve">либо процедура внесудебного банкротства гражданина (руководителя, члена коллегиального исполнительного органа, </w:t>
            </w:r>
            <w:proofErr w:type="gramStart"/>
            <w:r w:rsidRPr="002B2401">
              <w:rPr>
                <w:sz w:val="20"/>
                <w:szCs w:val="20"/>
              </w:rPr>
              <w:t>собственника)  завершена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882F46">
              <w:rPr>
                <w:sz w:val="20"/>
                <w:szCs w:val="20"/>
              </w:rPr>
              <w:t xml:space="preserve">ранее </w:t>
            </w:r>
            <w:r>
              <w:rPr>
                <w:sz w:val="20"/>
                <w:szCs w:val="20"/>
              </w:rPr>
              <w:t>60 календарных месяцев</w:t>
            </w:r>
            <w:r w:rsidRPr="00882F46">
              <w:rPr>
                <w:sz w:val="20"/>
                <w:szCs w:val="20"/>
              </w:rPr>
              <w:t xml:space="preserve"> до момента проведения проверки </w:t>
            </w:r>
          </w:p>
        </w:tc>
        <w:tc>
          <w:tcPr>
            <w:tcW w:w="708" w:type="dxa"/>
          </w:tcPr>
          <w:p w14:paraId="20A5D81E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</w:t>
            </w:r>
          </w:p>
        </w:tc>
        <w:tc>
          <w:tcPr>
            <w:tcW w:w="4587" w:type="dxa"/>
          </w:tcPr>
          <w:p w14:paraId="1560BC0F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6A1A8880" w14:textId="77777777" w:rsidTr="008C098C">
        <w:trPr>
          <w:trHeight w:val="20"/>
        </w:trPr>
        <w:tc>
          <w:tcPr>
            <w:tcW w:w="709" w:type="dxa"/>
          </w:tcPr>
          <w:p w14:paraId="230CD073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3DA57F54" w14:textId="77777777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 xml:space="preserve">фактов </w:t>
            </w:r>
            <w:r w:rsidRPr="00882F46">
              <w:rPr>
                <w:sz w:val="20"/>
                <w:szCs w:val="20"/>
              </w:rPr>
              <w:t>неоднократн</w:t>
            </w:r>
            <w:r>
              <w:rPr>
                <w:sz w:val="20"/>
                <w:szCs w:val="20"/>
              </w:rPr>
              <w:t>ого</w:t>
            </w:r>
            <w:r w:rsidRPr="00882F46">
              <w:rPr>
                <w:sz w:val="20"/>
                <w:szCs w:val="20"/>
              </w:rPr>
              <w:t xml:space="preserve"> (два и более раза) </w:t>
            </w:r>
            <w:r>
              <w:rPr>
                <w:sz w:val="20"/>
                <w:szCs w:val="20"/>
              </w:rPr>
              <w:t xml:space="preserve">привлечения к административной ответственности за </w:t>
            </w:r>
            <w:r w:rsidRPr="00882F46">
              <w:rPr>
                <w:sz w:val="20"/>
                <w:szCs w:val="20"/>
              </w:rPr>
              <w:t>нарушени</w:t>
            </w:r>
            <w:r>
              <w:rPr>
                <w:sz w:val="20"/>
                <w:szCs w:val="20"/>
              </w:rPr>
              <w:t>я</w:t>
            </w:r>
            <w:r w:rsidRPr="00882F46">
              <w:rPr>
                <w:sz w:val="20"/>
                <w:szCs w:val="20"/>
              </w:rPr>
              <w:t xml:space="preserve"> налогового законодательства</w:t>
            </w:r>
            <w:r>
              <w:rPr>
                <w:sz w:val="20"/>
                <w:szCs w:val="20"/>
              </w:rPr>
              <w:t xml:space="preserve"> в течение 24 месяцев, предшествующих проверке</w:t>
            </w:r>
            <w:r w:rsidRPr="00882F46">
              <w:rPr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14:paraId="11129229" w14:textId="77777777" w:rsidR="00AB62AE" w:rsidRPr="00B83079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 w:rsidRPr="00B83079">
              <w:rPr>
                <w:szCs w:val="18"/>
              </w:rPr>
              <w:t>Имеются вступившие в законную силу решения суда о неоднократном (два и более раза) привлечении к административной ответственности за нарушения налогового законодательства в течение последних 24 календарных месяцев до момента осуществления проверки – «1»</w:t>
            </w:r>
          </w:p>
          <w:p w14:paraId="107DDDCE" w14:textId="77777777" w:rsidR="00AB62AE" w:rsidRPr="00B83079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 w:rsidRPr="00B83079">
              <w:rPr>
                <w:szCs w:val="18"/>
              </w:rPr>
              <w:t>Отсутствуют факты неоднократные (два и более раза) привлечения к административной ответственности за нарушения налогового законодательства в течение последних 24 календарных месяцев до момента осуществления проверки – «0»</w:t>
            </w:r>
          </w:p>
          <w:p w14:paraId="47B2D013" w14:textId="77777777" w:rsidR="00AB62AE" w:rsidRPr="00565301" w:rsidRDefault="00AB62AE" w:rsidP="00AB62AE">
            <w:pPr>
              <w:pStyle w:val="afa"/>
              <w:tabs>
                <w:tab w:val="clear" w:pos="1134"/>
              </w:tabs>
              <w:spacing w:before="0"/>
              <w:ind w:left="368"/>
            </w:pPr>
          </w:p>
          <w:p w14:paraId="31E53122" w14:textId="61DC8519" w:rsidR="00AB62AE" w:rsidRPr="00443BEF" w:rsidRDefault="00AB62AE" w:rsidP="00AB62AE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Подрядчик</w:t>
            </w:r>
            <w:r w:rsidRPr="00443BEF">
              <w:rPr>
                <w:sz w:val="20"/>
                <w:szCs w:val="20"/>
              </w:rPr>
              <w:t>/Участник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нарушений и решение по такому заявлению на дату проверки не принято (для участников закупки, созданных на территории РФ).</w:t>
            </w:r>
          </w:p>
          <w:p w14:paraId="409AC316" w14:textId="77777777" w:rsidR="00AB62AE" w:rsidRPr="00443BEF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</w:p>
          <w:p w14:paraId="0C3B05C0" w14:textId="77777777" w:rsidR="00AB62AE" w:rsidRPr="00443BEF" w:rsidRDefault="00AB62AE" w:rsidP="00AB62AE">
            <w:pPr>
              <w:ind w:firstLine="0"/>
              <w:jc w:val="left"/>
              <w:rPr>
                <w:sz w:val="20"/>
                <w:szCs w:val="20"/>
              </w:rPr>
            </w:pPr>
            <w:r w:rsidRPr="00565301">
              <w:rPr>
                <w:sz w:val="20"/>
                <w:szCs w:val="20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</w:t>
            </w:r>
            <w:r w:rsidRPr="00443BEF">
              <w:rPr>
                <w:sz w:val="20"/>
                <w:szCs w:val="20"/>
              </w:rPr>
              <w:t>ет и других открытых источниках.</w:t>
            </w:r>
          </w:p>
          <w:p w14:paraId="4F5859A9" w14:textId="77777777" w:rsidR="00AB62AE" w:rsidRPr="003D033B" w:rsidRDefault="00AB62AE" w:rsidP="00AB62AE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443BEF">
              <w:rPr>
                <w:sz w:val="20"/>
                <w:szCs w:val="20"/>
                <w:lang w:val="en-US"/>
              </w:rPr>
              <w:t>(</w:t>
            </w:r>
            <w:hyperlink r:id="rId40" w:history="1">
              <w:r w:rsidRPr="00443BEF">
                <w:rPr>
                  <w:rStyle w:val="ac"/>
                  <w:sz w:val="20"/>
                  <w:szCs w:val="20"/>
                </w:rPr>
                <w:t>http://kad.arbitr.ru/</w:t>
              </w:r>
            </w:hyperlink>
            <w:r w:rsidRPr="00443BEF">
              <w:rPr>
                <w:rStyle w:val="ac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0B748A1B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</w:tcPr>
          <w:p w14:paraId="10E2DBE5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346D4EC3" w14:textId="77777777" w:rsidTr="008C098C">
        <w:tc>
          <w:tcPr>
            <w:tcW w:w="709" w:type="dxa"/>
          </w:tcPr>
          <w:p w14:paraId="16F38C11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18511B6E" w14:textId="1F5EB019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Уменьшение </w:t>
            </w:r>
            <w:r>
              <w:rPr>
                <w:sz w:val="20"/>
                <w:szCs w:val="20"/>
              </w:rPr>
              <w:t>Подрядчиком/Участником уставного капитала.</w:t>
            </w:r>
          </w:p>
        </w:tc>
        <w:tc>
          <w:tcPr>
            <w:tcW w:w="4678" w:type="dxa"/>
          </w:tcPr>
          <w:p w14:paraId="7A9607B9" w14:textId="77777777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>Сведения об уменьшении УК – «1».</w:t>
            </w:r>
          </w:p>
          <w:p w14:paraId="68B35052" w14:textId="77777777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 xml:space="preserve">Отсутствуют сведения об уменьшении </w:t>
            </w:r>
            <w:r>
              <w:br/>
            </w:r>
            <w:r w:rsidRPr="00882F46">
              <w:lastRenderedPageBreak/>
              <w:t>УК – «0».</w:t>
            </w:r>
          </w:p>
          <w:p w14:paraId="421D4D67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  <w:p w14:paraId="792F4CAB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 по данным за последние 60 календарных месяцев до момента осуществления проверки, размещенным на сайте</w:t>
            </w:r>
            <w:r w:rsidRPr="00882F46" w:rsidDel="005B6493">
              <w:rPr>
                <w:color w:val="000000"/>
                <w:sz w:val="20"/>
                <w:szCs w:val="20"/>
              </w:rPr>
              <w:t xml:space="preserve"> </w:t>
            </w:r>
            <w:r w:rsidRPr="00882F46">
              <w:rPr>
                <w:color w:val="000000"/>
                <w:sz w:val="20"/>
                <w:szCs w:val="20"/>
              </w:rPr>
              <w:t xml:space="preserve">журнала «Вестник государственной регистрации» в </w:t>
            </w:r>
            <w:r w:rsidRPr="00882F46">
              <w:rPr>
                <w:sz w:val="20"/>
                <w:szCs w:val="20"/>
              </w:rPr>
              <w:t>информационно-коммуникационной сети Интернет</w:t>
            </w:r>
            <w:r w:rsidRPr="00882F46">
              <w:rPr>
                <w:color w:val="000000"/>
                <w:sz w:val="20"/>
                <w:szCs w:val="20"/>
              </w:rPr>
              <w:t xml:space="preserve">: </w:t>
            </w:r>
          </w:p>
          <w:p w14:paraId="269D3DAD" w14:textId="77777777" w:rsidR="00AB62AE" w:rsidRPr="00A74FCF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i/>
                <w:color w:val="0000FF"/>
                <w:sz w:val="20"/>
                <w:szCs w:val="20"/>
                <w:u w:val="single"/>
              </w:rPr>
            </w:pPr>
            <w:r w:rsidRPr="00882F46">
              <w:rPr>
                <w:rStyle w:val="ac"/>
                <w:sz w:val="20"/>
                <w:szCs w:val="20"/>
              </w:rPr>
              <w:t>(</w:t>
            </w:r>
            <w:hyperlink r:id="rId41" w:history="1">
              <w:r w:rsidRPr="00882F46">
                <w:rPr>
                  <w:rStyle w:val="ac"/>
                  <w:sz w:val="20"/>
                  <w:szCs w:val="20"/>
                </w:rPr>
                <w:t>http://www.vestnik-gosreg.ru/publ/vgr/</w:t>
              </w:r>
            </w:hyperlink>
            <w:r>
              <w:rPr>
                <w:rStyle w:val="ac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7953CB91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</w:t>
            </w:r>
          </w:p>
        </w:tc>
        <w:tc>
          <w:tcPr>
            <w:tcW w:w="4587" w:type="dxa"/>
          </w:tcPr>
          <w:p w14:paraId="1EB582F2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739FECF0" w14:textId="77777777" w:rsidTr="008C098C">
        <w:tc>
          <w:tcPr>
            <w:tcW w:w="709" w:type="dxa"/>
          </w:tcPr>
          <w:p w14:paraId="6073684D" w14:textId="77777777" w:rsidR="00AB62AE" w:rsidRPr="003C1FE7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</w:pPr>
          </w:p>
        </w:tc>
        <w:tc>
          <w:tcPr>
            <w:tcW w:w="4627" w:type="dxa"/>
          </w:tcPr>
          <w:p w14:paraId="46754D88" w14:textId="3060CB1A" w:rsidR="00AB62AE" w:rsidRPr="00882F46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 xml:space="preserve">введенной судом в отношении Подрядчика/Участника закупки процедуры </w:t>
            </w:r>
            <w:r w:rsidRPr="00882F46">
              <w:rPr>
                <w:sz w:val="20"/>
                <w:szCs w:val="20"/>
              </w:rPr>
              <w:t>наблюдения</w:t>
            </w:r>
            <w:r>
              <w:rPr>
                <w:sz w:val="20"/>
                <w:szCs w:val="20"/>
              </w:rPr>
              <w:t>,</w:t>
            </w:r>
            <w:r w:rsidRPr="00882F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финансового оздоровления, внешнего управления, либо проводимой внесудебной процедуры банкротства Подрядчика/Участника закупки – гражданина </w:t>
            </w:r>
            <w:r w:rsidRPr="00882F4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соответствии с Федеральным законом от 26.10.2002 №127-ФЗ «О несостоятельности (банкротстве)».</w:t>
            </w:r>
          </w:p>
        </w:tc>
        <w:tc>
          <w:tcPr>
            <w:tcW w:w="4678" w:type="dxa"/>
          </w:tcPr>
          <w:p w14:paraId="1D2C220A" w14:textId="04BE198A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 xml:space="preserve">Имеется </w:t>
            </w:r>
            <w:r>
              <w:t xml:space="preserve">вступившее в законную силу </w:t>
            </w:r>
            <w:r w:rsidRPr="00882F46">
              <w:t>определение Арбитражного суда о введении наблюдения</w:t>
            </w:r>
            <w:r>
              <w:t>,</w:t>
            </w:r>
            <w:r w:rsidRPr="00882F46">
              <w:t xml:space="preserve"> </w:t>
            </w:r>
            <w:r w:rsidRPr="00787A4A">
              <w:t>финансового оздоровления, внешнего управления либо проводится внесудебная процедура банкротства гражданина в отношении</w:t>
            </w:r>
            <w:r w:rsidRPr="00882F46">
              <w:t xml:space="preserve"> </w:t>
            </w:r>
            <w:r>
              <w:t>Подрядчика</w:t>
            </w:r>
            <w:r w:rsidRPr="00882F46">
              <w:t>/Участника – «1».</w:t>
            </w:r>
          </w:p>
          <w:p w14:paraId="4122A5FC" w14:textId="1F8070E8" w:rsidR="00AB62AE" w:rsidRPr="00882F46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 w:rsidRPr="00882F46">
              <w:t xml:space="preserve">Отсутствует </w:t>
            </w:r>
            <w:r>
              <w:t xml:space="preserve">вступившее в законную силу </w:t>
            </w:r>
            <w:r w:rsidRPr="00882F46">
              <w:t>определение Арбитражного суда о введении наблюдения</w:t>
            </w:r>
            <w:r>
              <w:t xml:space="preserve">, финансового оздоровления, внешнего </w:t>
            </w:r>
            <w:r w:rsidRPr="00787A4A">
              <w:t>управления либо проводимая внесудебная процедура банкротства гражданина в отношении</w:t>
            </w:r>
            <w:r w:rsidRPr="00882F46">
              <w:t xml:space="preserve"> </w:t>
            </w:r>
            <w:r>
              <w:t>Подрядчика</w:t>
            </w:r>
            <w:r w:rsidRPr="00882F46">
              <w:t>/Участника – «0».</w:t>
            </w:r>
          </w:p>
          <w:p w14:paraId="694691E8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t>Проверка проводится по данным, размещенным на сайте</w:t>
            </w:r>
            <w:r w:rsidRPr="00882F46" w:rsidDel="005B6493">
              <w:rPr>
                <w:color w:val="000000"/>
                <w:sz w:val="20"/>
                <w:szCs w:val="20"/>
              </w:rPr>
              <w:t xml:space="preserve"> </w:t>
            </w:r>
            <w:r w:rsidRPr="00882F46">
              <w:rPr>
                <w:color w:val="000000"/>
                <w:sz w:val="20"/>
                <w:szCs w:val="20"/>
              </w:rPr>
              <w:t xml:space="preserve">Картотеки арбитражных дел в </w:t>
            </w:r>
            <w:r w:rsidRPr="00882F46">
              <w:rPr>
                <w:sz w:val="20"/>
                <w:szCs w:val="20"/>
              </w:rPr>
              <w:t>информационно-коммуникационной сети Интернет</w:t>
            </w:r>
            <w:r w:rsidRPr="00882F46">
              <w:rPr>
                <w:color w:val="000000"/>
                <w:sz w:val="20"/>
                <w:szCs w:val="20"/>
              </w:rPr>
              <w:t xml:space="preserve">: </w:t>
            </w:r>
          </w:p>
          <w:p w14:paraId="5358578F" w14:textId="77777777" w:rsidR="00AB62AE" w:rsidRPr="00882F46" w:rsidRDefault="00AB62AE" w:rsidP="00AB62AE">
            <w:pPr>
              <w:tabs>
                <w:tab w:val="clear" w:pos="1134"/>
              </w:tabs>
              <w:ind w:firstLine="0"/>
              <w:jc w:val="left"/>
              <w:rPr>
                <w:i/>
                <w:color w:val="0000FF"/>
                <w:sz w:val="20"/>
                <w:szCs w:val="20"/>
                <w:u w:val="single"/>
              </w:rPr>
            </w:pPr>
            <w:r w:rsidRPr="00882F46">
              <w:rPr>
                <w:rStyle w:val="ac"/>
              </w:rPr>
              <w:t>(</w:t>
            </w:r>
            <w:hyperlink r:id="rId42" w:history="1">
              <w:r w:rsidRPr="00651266">
                <w:rPr>
                  <w:rStyle w:val="ac"/>
                  <w:sz w:val="20"/>
                  <w:szCs w:val="20"/>
                </w:rPr>
                <w:t>http://kad.arbitr.ru</w:t>
              </w:r>
            </w:hyperlink>
            <w:r w:rsidRPr="00882F46">
              <w:rPr>
                <w:rStyle w:val="ac"/>
              </w:rPr>
              <w:t>)</w:t>
            </w:r>
          </w:p>
        </w:tc>
        <w:tc>
          <w:tcPr>
            <w:tcW w:w="708" w:type="dxa"/>
          </w:tcPr>
          <w:p w14:paraId="7F23E076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  <w:lang w:val="en-US"/>
              </w:rPr>
            </w:pPr>
            <w:r w:rsidRPr="00882F46">
              <w:rPr>
                <w:sz w:val="20"/>
                <w:szCs w:val="20"/>
              </w:rPr>
              <w:t>0 / 1</w:t>
            </w:r>
          </w:p>
        </w:tc>
        <w:tc>
          <w:tcPr>
            <w:tcW w:w="4587" w:type="dxa"/>
          </w:tcPr>
          <w:p w14:paraId="1E671511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  <w:tr w:rsidR="00AB62AE" w:rsidRPr="00D35D26" w14:paraId="078550D8" w14:textId="77777777" w:rsidTr="008C098C">
        <w:tc>
          <w:tcPr>
            <w:tcW w:w="709" w:type="dxa"/>
          </w:tcPr>
          <w:p w14:paraId="5951A321" w14:textId="77777777" w:rsidR="00AB62AE" w:rsidRPr="009B4D1E" w:rsidRDefault="00AB62AE" w:rsidP="00AB62AE">
            <w:pPr>
              <w:pStyle w:val="afa"/>
              <w:numPr>
                <w:ilvl w:val="1"/>
                <w:numId w:val="235"/>
              </w:numPr>
              <w:spacing w:before="0"/>
              <w:ind w:left="0" w:firstLine="0"/>
              <w:rPr>
                <w:lang w:val="en-US"/>
              </w:rPr>
            </w:pPr>
          </w:p>
        </w:tc>
        <w:tc>
          <w:tcPr>
            <w:tcW w:w="4627" w:type="dxa"/>
          </w:tcPr>
          <w:p w14:paraId="2BEC1137" w14:textId="34595687" w:rsidR="00AB62AE" w:rsidRPr="00565301" w:rsidRDefault="00AB62AE" w:rsidP="00AB62AE">
            <w:pPr>
              <w:tabs>
                <w:tab w:val="clear" w:pos="1134"/>
                <w:tab w:val="left" w:pos="462"/>
              </w:tabs>
              <w:ind w:firstLine="0"/>
              <w:jc w:val="left"/>
              <w:rPr>
                <w:sz w:val="20"/>
                <w:szCs w:val="20"/>
              </w:rPr>
            </w:pPr>
            <w:r w:rsidRPr="00565301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 xml:space="preserve">поданного в Арбитражный суд заявления о признании Подрядчика/Участника закупки несостоятельным (банкротом), в том числе заявление, поданное  самим Подрядчиком/Участником закупки, за последние 24 календарных месяца до момента проверки, по которому судом приняты и вступили в законную силу судебные акты, предусмотренные Федеральным законом от 26.10.2002 №135-ФЗ «О несостоятельности (банкротстве)», за исключением случаев, когда в отношении Подрядчика/Участника закупки принят и вступил в </w:t>
            </w:r>
            <w:r>
              <w:rPr>
                <w:sz w:val="20"/>
                <w:szCs w:val="20"/>
              </w:rPr>
              <w:lastRenderedPageBreak/>
              <w:t>законную силу один из следующих судебных актов о введении процедуры наблюдения, финансового оздоровления, внешнего управления, о признании должника банкротом и введении конкурсного производства.</w:t>
            </w:r>
          </w:p>
        </w:tc>
        <w:tc>
          <w:tcPr>
            <w:tcW w:w="4678" w:type="dxa"/>
          </w:tcPr>
          <w:p w14:paraId="1A5D37DC" w14:textId="77777777" w:rsidR="00AB62AE" w:rsidRPr="00FB3A23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 w:rsidRPr="00FB3A23">
              <w:rPr>
                <w:szCs w:val="18"/>
              </w:rPr>
              <w:lastRenderedPageBreak/>
              <w:t>Имеются</w:t>
            </w:r>
            <w:r>
              <w:rPr>
                <w:szCs w:val="18"/>
              </w:rPr>
              <w:t xml:space="preserve"> </w:t>
            </w:r>
            <w:r w:rsidRPr="00FB3A23">
              <w:rPr>
                <w:szCs w:val="18"/>
              </w:rPr>
              <w:t>заявления за последние 24 календарных месяца до момента проверки – «1».</w:t>
            </w:r>
          </w:p>
          <w:p w14:paraId="0534B457" w14:textId="77777777" w:rsidR="00AB62AE" w:rsidRPr="00FB3A23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 w:rsidRPr="00FB3A23">
              <w:rPr>
                <w:szCs w:val="18"/>
              </w:rPr>
              <w:t>Отсутствуют заявления за последние 24 календарных месяца до момента проверки – «0».</w:t>
            </w:r>
          </w:p>
          <w:p w14:paraId="51F710AC" w14:textId="77777777" w:rsidR="00AB62AE" w:rsidRPr="00C87BB7" w:rsidRDefault="00AB62AE" w:rsidP="00AB62AE">
            <w:pPr>
              <w:tabs>
                <w:tab w:val="clear" w:pos="1134"/>
                <w:tab w:val="left" w:pos="539"/>
              </w:tabs>
              <w:ind w:firstLine="0"/>
              <w:rPr>
                <w:sz w:val="20"/>
                <w:szCs w:val="18"/>
              </w:rPr>
            </w:pPr>
          </w:p>
          <w:p w14:paraId="0E4770A0" w14:textId="77777777" w:rsidR="00AB62AE" w:rsidRDefault="00AB62AE" w:rsidP="00AB62AE">
            <w:pPr>
              <w:tabs>
                <w:tab w:val="clear" w:pos="1134"/>
                <w:tab w:val="left" w:pos="539"/>
              </w:tabs>
              <w:ind w:firstLine="0"/>
              <w:jc w:val="left"/>
              <w:rPr>
                <w:sz w:val="20"/>
                <w:szCs w:val="18"/>
              </w:rPr>
            </w:pPr>
            <w:r w:rsidRPr="00FB3A23">
              <w:rPr>
                <w:sz w:val="20"/>
                <w:szCs w:val="18"/>
              </w:rPr>
              <w:t xml:space="preserve">Проверка проводится по данным, размещенным </w:t>
            </w:r>
            <w:r>
              <w:rPr>
                <w:sz w:val="20"/>
                <w:szCs w:val="18"/>
              </w:rPr>
              <w:t xml:space="preserve">в информационно-коммуникационной сети Интернет: </w:t>
            </w:r>
          </w:p>
          <w:p w14:paraId="65B8714E" w14:textId="77777777" w:rsidR="00AB62AE" w:rsidRPr="00E03FB8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 w:rsidRPr="00F02930">
              <w:rPr>
                <w:szCs w:val="18"/>
              </w:rPr>
              <w:lastRenderedPageBreak/>
              <w:t>сайта Картотеки арбитражных дел (</w:t>
            </w:r>
            <w:hyperlink r:id="rId43" w:history="1">
              <w:r w:rsidRPr="00F02930">
                <w:rPr>
                  <w:rStyle w:val="ac"/>
                </w:rPr>
                <w:t>http://kad.arbitr.ru</w:t>
              </w:r>
            </w:hyperlink>
            <w:r w:rsidRPr="00F02930">
              <w:rPr>
                <w:szCs w:val="18"/>
              </w:rPr>
              <w:t>).</w:t>
            </w:r>
          </w:p>
          <w:p w14:paraId="6FDFAC9A" w14:textId="77777777" w:rsidR="00AB62AE" w:rsidRPr="00F02930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  <w:rPr>
                <w:szCs w:val="18"/>
              </w:rPr>
            </w:pPr>
            <w:r>
              <w:rPr>
                <w:szCs w:val="18"/>
              </w:rPr>
              <w:t xml:space="preserve">сайт </w:t>
            </w:r>
            <w:r w:rsidRPr="00F02930">
              <w:rPr>
                <w:szCs w:val="18"/>
              </w:rPr>
              <w:t>Един</w:t>
            </w:r>
            <w:r w:rsidRPr="00E03FB8">
              <w:rPr>
                <w:szCs w:val="18"/>
              </w:rPr>
              <w:t>ого</w:t>
            </w:r>
            <w:r w:rsidRPr="00F02930">
              <w:rPr>
                <w:szCs w:val="18"/>
              </w:rPr>
              <w:t xml:space="preserve"> федеральн</w:t>
            </w:r>
            <w:r w:rsidRPr="00E03FB8">
              <w:rPr>
                <w:szCs w:val="18"/>
              </w:rPr>
              <w:t xml:space="preserve">ого </w:t>
            </w:r>
            <w:r w:rsidRPr="00F02930">
              <w:rPr>
                <w:szCs w:val="18"/>
              </w:rPr>
              <w:t>реестр</w:t>
            </w:r>
            <w:r w:rsidRPr="00E03FB8">
              <w:rPr>
                <w:szCs w:val="18"/>
              </w:rPr>
              <w:t>а</w:t>
            </w:r>
            <w:r w:rsidRPr="00F02930">
              <w:rPr>
                <w:szCs w:val="18"/>
              </w:rPr>
              <w:t xml:space="preserve"> сведений о фактах деятельности юридических лиц </w:t>
            </w:r>
            <w:r w:rsidRPr="00E03FB8">
              <w:rPr>
                <w:szCs w:val="18"/>
              </w:rPr>
              <w:t>(</w:t>
            </w:r>
            <w:hyperlink r:id="rId44" w:history="1">
              <w:r w:rsidRPr="00F02930">
                <w:rPr>
                  <w:rStyle w:val="ac"/>
                </w:rPr>
                <w:t>http://www.fedresurs.ru</w:t>
              </w:r>
            </w:hyperlink>
            <w:r w:rsidRPr="00F02930">
              <w:rPr>
                <w:szCs w:val="18"/>
              </w:rPr>
              <w:t>);</w:t>
            </w:r>
          </w:p>
          <w:p w14:paraId="72ED8608" w14:textId="77777777" w:rsidR="00AB62AE" w:rsidRPr="00F02930" w:rsidRDefault="00AB62AE" w:rsidP="00AB62AE">
            <w:pPr>
              <w:pStyle w:val="afa"/>
              <w:numPr>
                <w:ilvl w:val="1"/>
                <w:numId w:val="94"/>
              </w:numPr>
              <w:tabs>
                <w:tab w:val="clear" w:pos="1134"/>
                <w:tab w:val="left" w:pos="539"/>
              </w:tabs>
              <w:ind w:left="538" w:hanging="357"/>
              <w:contextualSpacing w:val="0"/>
            </w:pPr>
            <w:r>
              <w:rPr>
                <w:szCs w:val="18"/>
              </w:rPr>
              <w:t xml:space="preserve">сайт </w:t>
            </w:r>
            <w:r w:rsidRPr="00F02930">
              <w:rPr>
                <w:szCs w:val="18"/>
              </w:rPr>
              <w:t>Единого федерального реестра сведений о банкротстве (</w:t>
            </w:r>
            <w:hyperlink r:id="rId45" w:history="1">
              <w:r w:rsidRPr="00F02930">
                <w:rPr>
                  <w:rStyle w:val="ac"/>
                </w:rPr>
                <w:t>http://bankrot.fedresurs.ru</w:t>
              </w:r>
            </w:hyperlink>
            <w:r w:rsidRPr="00F02930">
              <w:rPr>
                <w:szCs w:val="18"/>
              </w:rPr>
              <w:t>)</w:t>
            </w:r>
            <w:r>
              <w:t>.</w:t>
            </w:r>
          </w:p>
        </w:tc>
        <w:tc>
          <w:tcPr>
            <w:tcW w:w="708" w:type="dxa"/>
          </w:tcPr>
          <w:p w14:paraId="1D3BC4F0" w14:textId="77777777" w:rsidR="00AB62AE" w:rsidRPr="00882F46" w:rsidRDefault="00AB62AE" w:rsidP="00AB62AE">
            <w:pPr>
              <w:tabs>
                <w:tab w:val="clear" w:pos="1134"/>
              </w:tabs>
              <w:ind w:left="-170" w:right="-57" w:firstLine="85"/>
              <w:jc w:val="left"/>
              <w:rPr>
                <w:sz w:val="20"/>
                <w:szCs w:val="20"/>
              </w:rPr>
            </w:pPr>
            <w:r w:rsidRPr="00882F46">
              <w:rPr>
                <w:sz w:val="20"/>
                <w:szCs w:val="20"/>
              </w:rPr>
              <w:lastRenderedPageBreak/>
              <w:t>0 / 1</w:t>
            </w:r>
          </w:p>
        </w:tc>
        <w:tc>
          <w:tcPr>
            <w:tcW w:w="4587" w:type="dxa"/>
          </w:tcPr>
          <w:p w14:paraId="18FEF18C" w14:textId="77777777" w:rsidR="00AB62AE" w:rsidRPr="00882F46" w:rsidRDefault="00AB62AE" w:rsidP="00AB62AE">
            <w:pPr>
              <w:jc w:val="left"/>
              <w:rPr>
                <w:sz w:val="20"/>
                <w:szCs w:val="20"/>
              </w:rPr>
            </w:pPr>
          </w:p>
        </w:tc>
      </w:tr>
    </w:tbl>
    <w:p w14:paraId="2E595805" w14:textId="247683DA" w:rsidR="00294D31" w:rsidRDefault="00294D31" w:rsidP="00D54A36">
      <w:pPr>
        <w:ind w:firstLine="0"/>
      </w:pPr>
      <w:r>
        <w:t xml:space="preserve">По результатам проверки на соответствие минимальным требованиям </w:t>
      </w:r>
      <w:r w:rsidR="008616F7">
        <w:t>Подрядчику</w:t>
      </w:r>
      <w:r>
        <w:t xml:space="preserve">/Участнику направляется </w:t>
      </w:r>
      <w:r w:rsidRPr="00BF6D9D">
        <w:t xml:space="preserve">письменное свидетельство </w:t>
      </w:r>
      <w:r w:rsidR="008873CC">
        <w:br/>
      </w:r>
      <w:r w:rsidRPr="00BF6D9D">
        <w:t>АО «</w:t>
      </w:r>
      <w:proofErr w:type="spellStart"/>
      <w:r w:rsidR="008616F7">
        <w:t>Краснодаргоргаз</w:t>
      </w:r>
      <w:proofErr w:type="spellEnd"/>
      <w:r w:rsidRPr="00BF6D9D">
        <w:t>» действительно в течение у</w:t>
      </w:r>
      <w:r>
        <w:t>казанного</w:t>
      </w:r>
      <w:r w:rsidRPr="00BF6D9D">
        <w:t xml:space="preserve"> в нем срока</w:t>
      </w:r>
      <w:r>
        <w:t>, который определяется согласно представленной ниже методике.</w:t>
      </w:r>
    </w:p>
    <w:p w14:paraId="34927E7A" w14:textId="77777777" w:rsidR="005B2A36" w:rsidRDefault="005B2A36" w:rsidP="00294D31"/>
    <w:tbl>
      <w:tblPr>
        <w:tblW w:w="491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6"/>
        <w:gridCol w:w="3492"/>
        <w:gridCol w:w="3492"/>
        <w:gridCol w:w="3770"/>
        <w:gridCol w:w="2546"/>
      </w:tblGrid>
      <w:tr w:rsidR="005B2A36" w:rsidRPr="002F0982" w14:paraId="6177D17B" w14:textId="77777777" w:rsidTr="008C098C">
        <w:trPr>
          <w:trHeight w:val="20"/>
          <w:tblHeader/>
        </w:trPr>
        <w:tc>
          <w:tcPr>
            <w:tcW w:w="586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0ACCCF" w14:textId="77777777" w:rsidR="005B2A36" w:rsidRPr="008873CC" w:rsidRDefault="008873CC" w:rsidP="008873CC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8873CC">
              <w:rPr>
                <w:rFonts w:ascii="Arial" w:hAnsi="Arial" w:cs="Arial"/>
                <w:b/>
                <w:sz w:val="16"/>
                <w:szCs w:val="20"/>
              </w:rPr>
              <w:t>СТАТУС АККРЕДИТАЦИИ</w:t>
            </w:r>
          </w:p>
        </w:tc>
        <w:tc>
          <w:tcPr>
            <w:tcW w:w="3568" w:type="pct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600DC6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873CC">
              <w:rPr>
                <w:rFonts w:ascii="Arial" w:hAnsi="Arial" w:cs="Arial"/>
                <w:b/>
                <w:bCs/>
                <w:sz w:val="16"/>
                <w:szCs w:val="20"/>
              </w:rPr>
              <w:t>АККРЕДИТОВАН</w:t>
            </w:r>
          </w:p>
          <w:p w14:paraId="7FFD200B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873CC">
              <w:rPr>
                <w:rFonts w:ascii="Arial" w:hAnsi="Arial" w:cs="Arial"/>
                <w:b/>
                <w:bCs/>
                <w:sz w:val="16"/>
                <w:szCs w:val="20"/>
              </w:rPr>
              <w:t>(ПОЛОЖИТЕЛЬНОЕ РЕШЕНИЕ ПО АККРЕДИТАЦИИ)</w:t>
            </w:r>
          </w:p>
        </w:tc>
        <w:tc>
          <w:tcPr>
            <w:tcW w:w="846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C35244" w14:textId="77777777" w:rsidR="005B2A36" w:rsidRPr="008C098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098C">
              <w:rPr>
                <w:rFonts w:ascii="Arial" w:hAnsi="Arial" w:cs="Arial"/>
                <w:b/>
                <w:bCs/>
                <w:sz w:val="16"/>
                <w:szCs w:val="20"/>
              </w:rPr>
              <w:t>НЕ АККРЕДИТОВАН</w:t>
            </w:r>
          </w:p>
          <w:p w14:paraId="5C37BDC3" w14:textId="77777777" w:rsidR="005B2A36" w:rsidRPr="008C098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8C098C">
              <w:rPr>
                <w:rFonts w:ascii="Arial" w:hAnsi="Arial" w:cs="Arial"/>
                <w:b/>
                <w:bCs/>
                <w:sz w:val="16"/>
                <w:szCs w:val="20"/>
              </w:rPr>
              <w:t>(ОТРИЦАТЕЛЬНОЕ РЕШЕНИЕ ПО АККРЕДИТАЦИИ)</w:t>
            </w:r>
          </w:p>
        </w:tc>
      </w:tr>
      <w:tr w:rsidR="005B2A36" w:rsidRPr="002F0982" w14:paraId="0AFE2930" w14:textId="77777777" w:rsidTr="008C098C">
        <w:trPr>
          <w:trHeight w:val="20"/>
          <w:tblHeader/>
        </w:trPr>
        <w:tc>
          <w:tcPr>
            <w:tcW w:w="586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AC4E40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3CC">
              <w:rPr>
                <w:rFonts w:ascii="Arial" w:hAnsi="Arial" w:cs="Arial"/>
                <w:b/>
                <w:sz w:val="16"/>
                <w:szCs w:val="20"/>
              </w:rPr>
              <w:t>СРОК ДЕЙСТВИЯ АККРЕДИТАЦИИ</w:t>
            </w:r>
          </w:p>
        </w:tc>
        <w:tc>
          <w:tcPr>
            <w:tcW w:w="11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2BCAD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73CC">
              <w:rPr>
                <w:rFonts w:ascii="Arial" w:hAnsi="Arial" w:cs="Arial"/>
                <w:b/>
                <w:bCs/>
                <w:sz w:val="14"/>
                <w:szCs w:val="14"/>
              </w:rPr>
              <w:t>6 МЕСЯЦЕВ</w:t>
            </w:r>
          </w:p>
        </w:tc>
        <w:tc>
          <w:tcPr>
            <w:tcW w:w="1159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D0101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73CC">
              <w:rPr>
                <w:rFonts w:ascii="Arial" w:hAnsi="Arial" w:cs="Arial"/>
                <w:b/>
                <w:bCs/>
                <w:sz w:val="14"/>
                <w:szCs w:val="14"/>
              </w:rPr>
              <w:t>12 МЕСЯЦЕВ</w:t>
            </w:r>
          </w:p>
        </w:tc>
        <w:tc>
          <w:tcPr>
            <w:tcW w:w="1251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2C5A22" w14:textId="77777777" w:rsidR="005B2A36" w:rsidRPr="008873CC" w:rsidRDefault="008873CC" w:rsidP="008873CC">
            <w:pPr>
              <w:ind w:firstLine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873CC">
              <w:rPr>
                <w:rFonts w:ascii="Arial" w:hAnsi="Arial" w:cs="Arial"/>
                <w:b/>
                <w:bCs/>
                <w:sz w:val="14"/>
                <w:szCs w:val="14"/>
              </w:rPr>
              <w:t>18 МЕСЯЦЕВ</w:t>
            </w:r>
          </w:p>
        </w:tc>
        <w:tc>
          <w:tcPr>
            <w:tcW w:w="846" w:type="pct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8A8ADE" w14:textId="77777777" w:rsidR="005B2A36" w:rsidRPr="002B1D4C" w:rsidRDefault="005B2A36" w:rsidP="008873CC">
            <w:pPr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</w:tr>
      <w:tr w:rsidR="005B2A36" w:rsidRPr="002F0982" w14:paraId="0544F0D3" w14:textId="77777777" w:rsidTr="00A74FCF">
        <w:trPr>
          <w:trHeight w:val="20"/>
        </w:trPr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</w:tcPr>
          <w:p w14:paraId="537ED54D" w14:textId="77777777" w:rsidR="005B2A36" w:rsidRPr="00620ED3" w:rsidRDefault="005B2A36" w:rsidP="003D44B5">
            <w:pPr>
              <w:pStyle w:val="afa"/>
              <w:spacing w:before="0"/>
              <w:ind w:left="0"/>
            </w:pPr>
            <w:r w:rsidRPr="00620ED3">
              <w:t xml:space="preserve">Условия применения </w:t>
            </w:r>
          </w:p>
          <w:p w14:paraId="43C9D406" w14:textId="77777777" w:rsidR="005B2A36" w:rsidRPr="00620ED3" w:rsidRDefault="005B2A36" w:rsidP="003D44B5">
            <w:pPr>
              <w:pStyle w:val="afa"/>
              <w:spacing w:before="0"/>
              <w:ind w:left="0"/>
            </w:pPr>
            <w:r w:rsidRPr="00620ED3">
              <w:t>срока действия аккредитации</w:t>
            </w:r>
          </w:p>
        </w:tc>
        <w:tc>
          <w:tcPr>
            <w:tcW w:w="1159" w:type="pct"/>
            <w:tcBorders>
              <w:top w:val="single" w:sz="12" w:space="0" w:color="auto"/>
            </w:tcBorders>
            <w:shd w:val="clear" w:color="auto" w:fill="auto"/>
          </w:tcPr>
          <w:p w14:paraId="30D7B6FC" w14:textId="584C0963" w:rsidR="005B2A36" w:rsidRPr="00620ED3" w:rsidRDefault="008C098C" w:rsidP="003D44B5">
            <w:pPr>
              <w:pStyle w:val="afa"/>
              <w:tabs>
                <w:tab w:val="clear" w:pos="1134"/>
              </w:tabs>
              <w:ind w:left="0"/>
            </w:pPr>
            <w:r>
              <w:t>Подрядчик</w:t>
            </w:r>
            <w:r w:rsidR="005B2A36" w:rsidRPr="00620ED3">
              <w:t xml:space="preserve"> соответствует всем пунктам Минимальных требований для прохождения аккредитации, </w:t>
            </w:r>
            <w:r w:rsidR="005B2A36">
              <w:t xml:space="preserve">но при этом </w:t>
            </w:r>
            <w:r w:rsidR="005B2A36" w:rsidRPr="0026588A">
              <w:t>соответствует хотя бы одному из перечисленных признаков</w:t>
            </w:r>
            <w:r w:rsidR="005B2A36" w:rsidRPr="00620ED3">
              <w:t>:</w:t>
            </w:r>
          </w:p>
          <w:p w14:paraId="5E939BFD" w14:textId="0DF0DF16" w:rsidR="005B2A36" w:rsidRPr="00412009" w:rsidRDefault="005B2A36" w:rsidP="003D44B5">
            <w:pPr>
              <w:pStyle w:val="afa"/>
              <w:tabs>
                <w:tab w:val="clear" w:pos="1134"/>
              </w:tabs>
              <w:ind w:left="0"/>
            </w:pPr>
            <w:r w:rsidRPr="00B16ECB">
              <w:t xml:space="preserve">1. На момент проведения проверки срок существования </w:t>
            </w:r>
            <w:r w:rsidR="00D54A36">
              <w:t>Подрядчика</w:t>
            </w:r>
            <w:r w:rsidRPr="00B16ECB">
              <w:t xml:space="preserve"> составляет менее 1 года</w:t>
            </w:r>
            <w:r w:rsidRPr="00B16ECB">
              <w:rPr>
                <w:rStyle w:val="afc"/>
              </w:rPr>
              <w:footnoteReference w:id="8"/>
            </w:r>
            <w:r w:rsidRPr="00412009">
              <w:t>;</w:t>
            </w:r>
          </w:p>
          <w:p w14:paraId="5FD42CD3" w14:textId="201C9991" w:rsidR="005B2A36" w:rsidRPr="007E31A6" w:rsidRDefault="005B2A36" w:rsidP="00E03FB8">
            <w:pPr>
              <w:pStyle w:val="afa"/>
              <w:tabs>
                <w:tab w:val="clear" w:pos="1134"/>
              </w:tabs>
              <w:ind w:left="0"/>
            </w:pPr>
            <w:r w:rsidRPr="00182B10">
              <w:t xml:space="preserve">2. По результатам проведения проверки </w:t>
            </w:r>
            <w:r w:rsidR="008C098C">
              <w:t>Подрядчик</w:t>
            </w:r>
            <w:r w:rsidRPr="00182B10">
              <w:t xml:space="preserve"> набрал </w:t>
            </w:r>
            <w:r w:rsidR="00E03FB8">
              <w:t xml:space="preserve">менее 5 </w:t>
            </w:r>
            <w:r w:rsidRPr="00182B10">
              <w:t xml:space="preserve">баллов </w:t>
            </w:r>
            <w:r w:rsidR="00E03FB8">
              <w:t xml:space="preserve">и ему установлены баллы хотя бы </w:t>
            </w:r>
            <w:r w:rsidRPr="00182B10">
              <w:t xml:space="preserve">по </w:t>
            </w:r>
            <w:r w:rsidR="00E03FB8">
              <w:t xml:space="preserve">одному из </w:t>
            </w:r>
            <w:r w:rsidRPr="00182B10">
              <w:t>следующи</w:t>
            </w:r>
            <w:r w:rsidR="00E03FB8">
              <w:t>х</w:t>
            </w:r>
            <w:r w:rsidRPr="00182B10">
              <w:t xml:space="preserve"> подпункт</w:t>
            </w:r>
            <w:r w:rsidR="00E03FB8">
              <w:t>ов</w:t>
            </w:r>
            <w:r w:rsidR="00B4578B">
              <w:t xml:space="preserve"> </w:t>
            </w:r>
            <w:r w:rsidRPr="007E31A6">
              <w:t>пункта 15 Минимальных требований для прохождения аккредитации: 15.1</w:t>
            </w:r>
            <w:r w:rsidR="00E03FB8">
              <w:t>4</w:t>
            </w:r>
            <w:r w:rsidRPr="007E31A6">
              <w:t>, 15.17, 15.20.</w:t>
            </w:r>
          </w:p>
        </w:tc>
        <w:tc>
          <w:tcPr>
            <w:tcW w:w="1159" w:type="pct"/>
            <w:tcBorders>
              <w:top w:val="single" w:sz="12" w:space="0" w:color="auto"/>
            </w:tcBorders>
            <w:shd w:val="clear" w:color="auto" w:fill="auto"/>
          </w:tcPr>
          <w:p w14:paraId="69C8746A" w14:textId="134D74F5" w:rsidR="005B2A36" w:rsidRPr="007E31A6" w:rsidRDefault="008C098C" w:rsidP="003D44B5">
            <w:pPr>
              <w:pStyle w:val="afa"/>
              <w:tabs>
                <w:tab w:val="clear" w:pos="1134"/>
              </w:tabs>
              <w:ind w:left="0"/>
            </w:pPr>
            <w:r>
              <w:t>Подрядчик</w:t>
            </w:r>
            <w:r w:rsidR="005B2A36" w:rsidRPr="007E31A6">
              <w:t xml:space="preserve"> соответствует всем пунктам Минимальных требований для прохождения аккредитации, </w:t>
            </w:r>
            <w:r w:rsidR="005B2A36">
              <w:t xml:space="preserve">но при этом </w:t>
            </w:r>
            <w:r w:rsidR="005B2A36" w:rsidRPr="0026588A">
              <w:t>соответствует хотя бы одному из перечисленных признаков</w:t>
            </w:r>
            <w:r w:rsidR="005B2A36" w:rsidRPr="007E31A6">
              <w:t>:</w:t>
            </w:r>
          </w:p>
          <w:p w14:paraId="4A26F793" w14:textId="66706D0A" w:rsidR="005B2A36" w:rsidRPr="007E31A6" w:rsidRDefault="005B2A36" w:rsidP="003D44B5">
            <w:pPr>
              <w:pStyle w:val="afa"/>
              <w:tabs>
                <w:tab w:val="clear" w:pos="1134"/>
              </w:tabs>
              <w:ind w:left="0"/>
            </w:pPr>
            <w:r w:rsidRPr="007E31A6">
              <w:t xml:space="preserve">1. На момент проведения проверки срок существования </w:t>
            </w:r>
            <w:r w:rsidR="008C098C">
              <w:t>Подрядчика</w:t>
            </w:r>
            <w:r w:rsidRPr="007E31A6">
              <w:t xml:space="preserve"> от 1 года до 2 лет</w:t>
            </w:r>
            <w:r w:rsidRPr="007E31A6">
              <w:rPr>
                <w:rStyle w:val="afc"/>
              </w:rPr>
              <w:footnoteReference w:id="9"/>
            </w:r>
            <w:r w:rsidRPr="007E31A6">
              <w:rPr>
                <w:i/>
              </w:rPr>
              <w:t>;</w:t>
            </w:r>
          </w:p>
          <w:p w14:paraId="53F49FE9" w14:textId="525634CD" w:rsidR="005B2A36" w:rsidRPr="007E31A6" w:rsidRDefault="005B2A36" w:rsidP="006A6773">
            <w:pPr>
              <w:pStyle w:val="afa"/>
              <w:tabs>
                <w:tab w:val="clear" w:pos="1134"/>
              </w:tabs>
              <w:ind w:left="0"/>
            </w:pPr>
            <w:r w:rsidRPr="007E31A6">
              <w:t xml:space="preserve">2. По результатам проведения проверки </w:t>
            </w:r>
            <w:r w:rsidR="00D54A36">
              <w:t>Подрядчик</w:t>
            </w:r>
            <w:r w:rsidRPr="007E31A6">
              <w:t xml:space="preserve"> набрал </w:t>
            </w:r>
            <w:r w:rsidR="009E54E0">
              <w:t xml:space="preserve">менее 5 </w:t>
            </w:r>
            <w:r w:rsidRPr="007E31A6">
              <w:t xml:space="preserve">баллов </w:t>
            </w:r>
            <w:r w:rsidR="009E54E0">
              <w:t xml:space="preserve">и ему установлены баллы хотя бы </w:t>
            </w:r>
            <w:r w:rsidRPr="007E31A6">
              <w:t xml:space="preserve">по </w:t>
            </w:r>
            <w:r w:rsidR="009E54E0">
              <w:t xml:space="preserve">одному из </w:t>
            </w:r>
            <w:r w:rsidRPr="007E31A6">
              <w:t>следующи</w:t>
            </w:r>
            <w:r w:rsidR="009E54E0">
              <w:t>х</w:t>
            </w:r>
            <w:r w:rsidRPr="007E31A6">
              <w:t xml:space="preserve"> подпункт</w:t>
            </w:r>
            <w:r w:rsidR="009E54E0">
              <w:t>ов</w:t>
            </w:r>
            <w:r w:rsidRPr="007E31A6">
              <w:t xml:space="preserve"> пункта 15 Минимальных требований для прохождения аккредитации: 15.8,</w:t>
            </w:r>
            <w:r w:rsidRPr="00864D0E">
              <w:t xml:space="preserve"> </w:t>
            </w:r>
            <w:r w:rsidRPr="007E31A6">
              <w:t>15.1</w:t>
            </w:r>
            <w:r w:rsidR="009E54E0">
              <w:t>1</w:t>
            </w:r>
            <w:r>
              <w:t>,</w:t>
            </w:r>
            <w:r w:rsidRPr="007E31A6">
              <w:t xml:space="preserve"> 15.15, </w:t>
            </w:r>
            <w:r w:rsidR="00A40FA9">
              <w:t xml:space="preserve">15.18, </w:t>
            </w:r>
            <w:r w:rsidRPr="007E31A6">
              <w:t>15.21</w:t>
            </w:r>
            <w:r w:rsidR="009E54E0">
              <w:t>,</w:t>
            </w:r>
            <w:r w:rsidR="00C36D8D">
              <w:t xml:space="preserve"> </w:t>
            </w:r>
            <w:r w:rsidR="009E54E0">
              <w:t xml:space="preserve">а также баллы </w:t>
            </w:r>
            <w:r w:rsidR="006A6773">
              <w:lastRenderedPageBreak/>
              <w:t xml:space="preserve">одновременно </w:t>
            </w:r>
            <w:r w:rsidR="009E54E0">
              <w:t xml:space="preserve">по </w:t>
            </w:r>
            <w:proofErr w:type="spellStart"/>
            <w:r w:rsidR="009E54E0">
              <w:t>пп</w:t>
            </w:r>
            <w:proofErr w:type="spellEnd"/>
            <w:r w:rsidR="009E54E0">
              <w:t>. 15.6 и 15.7.</w:t>
            </w:r>
          </w:p>
        </w:tc>
        <w:tc>
          <w:tcPr>
            <w:tcW w:w="1251" w:type="pct"/>
            <w:tcBorders>
              <w:top w:val="single" w:sz="12" w:space="0" w:color="auto"/>
            </w:tcBorders>
            <w:shd w:val="clear" w:color="auto" w:fill="auto"/>
          </w:tcPr>
          <w:p w14:paraId="6AA7A1DB" w14:textId="644FE871" w:rsidR="005B2A36" w:rsidRPr="007E31A6" w:rsidRDefault="00D54A36" w:rsidP="008873CC">
            <w:pPr>
              <w:pStyle w:val="afa"/>
              <w:tabs>
                <w:tab w:val="clear" w:pos="1134"/>
              </w:tabs>
              <w:ind w:left="0"/>
            </w:pPr>
            <w:r>
              <w:lastRenderedPageBreak/>
              <w:t>Подрядчик</w:t>
            </w:r>
            <w:r w:rsidR="005B2A36" w:rsidRPr="007E31A6">
              <w:t xml:space="preserve"> соответствует всем пунктам Минимальных требований для прохождения аккредитации, </w:t>
            </w:r>
            <w:r w:rsidR="005B2A36" w:rsidRPr="00864D0E">
              <w:t>при этом соответствует следующим перечисленным признакам</w:t>
            </w:r>
            <w:r w:rsidR="005B2A36" w:rsidRPr="0026588A">
              <w:t>:</w:t>
            </w:r>
          </w:p>
          <w:p w14:paraId="3BF94432" w14:textId="27C9B1D1" w:rsidR="005B2A36" w:rsidRPr="007E31A6" w:rsidRDefault="005B2A36" w:rsidP="008873CC">
            <w:pPr>
              <w:pStyle w:val="afa"/>
              <w:tabs>
                <w:tab w:val="clear" w:pos="1134"/>
              </w:tabs>
              <w:ind w:left="0"/>
            </w:pPr>
            <w:r w:rsidRPr="007E31A6">
              <w:t xml:space="preserve">1. На момент проведения проверки срок существования </w:t>
            </w:r>
            <w:r w:rsidR="00D54A36">
              <w:t>Подрядчика</w:t>
            </w:r>
            <w:r w:rsidRPr="007E31A6">
              <w:t xml:space="preserve"> </w:t>
            </w:r>
            <w:r w:rsidRPr="003E620A">
              <w:t>более 2-х лет</w:t>
            </w:r>
            <w:r w:rsidRPr="007E31A6">
              <w:rPr>
                <w:rStyle w:val="afc"/>
              </w:rPr>
              <w:footnoteReference w:id="10"/>
            </w:r>
            <w:r w:rsidRPr="007E31A6">
              <w:rPr>
                <w:i/>
              </w:rPr>
              <w:t>;</w:t>
            </w:r>
          </w:p>
          <w:p w14:paraId="64BA12BF" w14:textId="460C3D4A" w:rsidR="005B2A36" w:rsidRPr="007E31A6" w:rsidRDefault="005B2A36" w:rsidP="009E54E0">
            <w:pPr>
              <w:pStyle w:val="afa"/>
              <w:tabs>
                <w:tab w:val="clear" w:pos="1134"/>
              </w:tabs>
              <w:ind w:left="0"/>
            </w:pPr>
            <w:r w:rsidRPr="007E31A6">
              <w:t xml:space="preserve">2. По результатам проведения проверки </w:t>
            </w:r>
            <w:r w:rsidR="00D54A36">
              <w:t>Подрядчик</w:t>
            </w:r>
            <w:r w:rsidRPr="007E31A6">
              <w:t xml:space="preserve"> набрал </w:t>
            </w:r>
            <w:r w:rsidR="009E54E0">
              <w:t xml:space="preserve">менее 5 баллов и ему не установлены баллы хотя бы по одному из следующих подпунктов </w:t>
            </w:r>
            <w:r w:rsidRPr="007E31A6">
              <w:t>пункта 15 Минимальных требований для прохождения аккредитации:</w:t>
            </w:r>
            <w:r w:rsidR="00A9777F">
              <w:t xml:space="preserve"> </w:t>
            </w:r>
            <w:r w:rsidRPr="007E31A6">
              <w:t>15.8, 15.11,</w:t>
            </w:r>
            <w:r>
              <w:t xml:space="preserve"> </w:t>
            </w:r>
            <w:r w:rsidRPr="007E31A6">
              <w:t>15.1</w:t>
            </w:r>
            <w:r>
              <w:t>4</w:t>
            </w:r>
            <w:r w:rsidRPr="007E31A6">
              <w:t xml:space="preserve">, 15.15, 15.17, </w:t>
            </w:r>
            <w:r w:rsidR="009E54E0">
              <w:t>15.18,</w:t>
            </w:r>
            <w:r w:rsidRPr="007E31A6">
              <w:t>15.20, 15.21</w:t>
            </w:r>
            <w:r w:rsidR="006A6773">
              <w:t xml:space="preserve">, а также одновременно баллы по </w:t>
            </w:r>
            <w:proofErr w:type="spellStart"/>
            <w:r w:rsidR="006A6773">
              <w:t>пп</w:t>
            </w:r>
            <w:proofErr w:type="spellEnd"/>
            <w:r w:rsidR="006A6773">
              <w:t xml:space="preserve">. 15.6 и </w:t>
            </w:r>
            <w:proofErr w:type="gramStart"/>
            <w:r w:rsidR="006A6773">
              <w:lastRenderedPageBreak/>
              <w:t>15.7</w:t>
            </w:r>
            <w:r w:rsidR="009E54E0">
              <w:t xml:space="preserve"> </w:t>
            </w:r>
            <w:r w:rsidRPr="007E31A6">
              <w:t>.</w:t>
            </w:r>
            <w:proofErr w:type="gramEnd"/>
          </w:p>
        </w:tc>
        <w:tc>
          <w:tcPr>
            <w:tcW w:w="846" w:type="pct"/>
            <w:tcBorders>
              <w:top w:val="single" w:sz="12" w:space="0" w:color="auto"/>
            </w:tcBorders>
          </w:tcPr>
          <w:p w14:paraId="516E0865" w14:textId="77777777" w:rsidR="005B2A36" w:rsidRPr="00620ED3" w:rsidRDefault="005B2A36" w:rsidP="008873CC">
            <w:pPr>
              <w:tabs>
                <w:tab w:val="clear" w:pos="1134"/>
              </w:tabs>
              <w:spacing w:before="120"/>
              <w:ind w:firstLine="0"/>
              <w:jc w:val="left"/>
              <w:rPr>
                <w:sz w:val="20"/>
                <w:szCs w:val="20"/>
              </w:rPr>
            </w:pPr>
            <w:r w:rsidRPr="0026588A">
              <w:rPr>
                <w:sz w:val="20"/>
                <w:szCs w:val="20"/>
              </w:rPr>
              <w:lastRenderedPageBreak/>
              <w:t xml:space="preserve">Наличие хотя бы одной оценки «не соответствует» по установленным </w:t>
            </w:r>
            <w:r w:rsidRPr="00620ED3">
              <w:rPr>
                <w:sz w:val="20"/>
                <w:szCs w:val="20"/>
              </w:rPr>
              <w:t xml:space="preserve">Минимальных требований для прохождения аккредитации </w:t>
            </w:r>
            <w:r w:rsidRPr="00620ED3">
              <w:rPr>
                <w:rStyle w:val="afc"/>
                <w:szCs w:val="20"/>
              </w:rPr>
              <w:footnoteReference w:id="11"/>
            </w:r>
            <w:r w:rsidRPr="00620ED3">
              <w:rPr>
                <w:bCs/>
                <w:sz w:val="20"/>
                <w:szCs w:val="20"/>
              </w:rPr>
              <w:t xml:space="preserve"> </w:t>
            </w:r>
            <w:r w:rsidRPr="00620ED3">
              <w:rPr>
                <w:rStyle w:val="afc"/>
                <w:szCs w:val="20"/>
              </w:rPr>
              <w:footnoteReference w:id="12"/>
            </w:r>
          </w:p>
        </w:tc>
      </w:tr>
    </w:tbl>
    <w:p w14:paraId="243839BA" w14:textId="77777777" w:rsidR="00294D31" w:rsidRPr="00203244" w:rsidRDefault="00294D31" w:rsidP="00F5119E">
      <w:pPr>
        <w:keepNext/>
        <w:tabs>
          <w:tab w:val="clear" w:pos="1134"/>
          <w:tab w:val="left" w:pos="284"/>
        </w:tabs>
        <w:kinsoku/>
        <w:overflowPunct/>
        <w:autoSpaceDE/>
        <w:autoSpaceDN/>
        <w:ind w:firstLine="0"/>
        <w:outlineLvl w:val="1"/>
        <w:rPr>
          <w:rFonts w:ascii="Arial" w:hAnsi="Arial"/>
          <w:b/>
          <w:bCs/>
          <w:caps/>
          <w:sz w:val="28"/>
          <w:szCs w:val="24"/>
        </w:rPr>
        <w:sectPr w:rsidR="00294D31" w:rsidRPr="00203244" w:rsidSect="00F5119E">
          <w:headerReference w:type="even" r:id="rId46"/>
          <w:headerReference w:type="default" r:id="rId47"/>
          <w:footerReference w:type="default" r:id="rId48"/>
          <w:headerReference w:type="first" r:id="rId49"/>
          <w:pgSz w:w="16840" w:h="11907" w:orient="landscape" w:code="9"/>
          <w:pgMar w:top="1247" w:right="964" w:bottom="1021" w:left="510" w:header="737" w:footer="680" w:gutter="0"/>
          <w:cols w:space="708"/>
          <w:docGrid w:linePitch="360"/>
        </w:sectPr>
      </w:pPr>
    </w:p>
    <w:p w14:paraId="1C0B5383" w14:textId="77777777" w:rsidR="00185C5A" w:rsidRPr="00CE0C1F" w:rsidRDefault="00AC54BC" w:rsidP="00AF6C0C">
      <w:pPr>
        <w:pStyle w:val="-2"/>
        <w:jc w:val="center"/>
      </w:pPr>
      <w:bookmarkStart w:id="28" w:name="_Toc536112834"/>
      <w:r w:rsidRPr="00CE0C1F">
        <w:lastRenderedPageBreak/>
        <w:t>Требования к представлению информации на аккредитацию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8"/>
    </w:p>
    <w:p w14:paraId="798F923E" w14:textId="77777777" w:rsidR="00E4319A" w:rsidRDefault="00E4319A" w:rsidP="009A7ACF">
      <w:pPr>
        <w:ind w:firstLine="0"/>
      </w:pPr>
    </w:p>
    <w:p w14:paraId="13EA4392" w14:textId="77777777" w:rsidR="009A7ACF" w:rsidRPr="00203244" w:rsidRDefault="009A7ACF" w:rsidP="009A7ACF">
      <w:pPr>
        <w:ind w:firstLine="0"/>
      </w:pPr>
    </w:p>
    <w:p w14:paraId="1D2EF303" w14:textId="77777777" w:rsidR="00E4319A" w:rsidRPr="00203244" w:rsidRDefault="00E4319A" w:rsidP="0040134A">
      <w:pPr>
        <w:pStyle w:val="1"/>
        <w:numPr>
          <w:ilvl w:val="0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</w:rPr>
      </w:pPr>
      <w:bookmarkStart w:id="29" w:name="_Toc392495179"/>
      <w:bookmarkStart w:id="30" w:name="_Toc392610519"/>
      <w:bookmarkStart w:id="31" w:name="_Toc393989321"/>
      <w:bookmarkStart w:id="32" w:name="_Toc393888106"/>
      <w:r w:rsidRPr="00203244">
        <w:rPr>
          <w:rFonts w:ascii="Arial" w:hAnsi="Arial" w:cs="Arial"/>
          <w:b/>
        </w:rPr>
        <w:t xml:space="preserve">ЯЗЫК ПРЕДСТАВЛЕНИЯ ДОКУМЕНТОВ </w:t>
      </w:r>
      <w:bookmarkEnd w:id="29"/>
      <w:bookmarkEnd w:id="30"/>
      <w:bookmarkEnd w:id="31"/>
      <w:bookmarkEnd w:id="32"/>
    </w:p>
    <w:p w14:paraId="2D2D6BB2" w14:textId="77777777" w:rsidR="00E4319A" w:rsidRPr="00203244" w:rsidRDefault="00E4319A" w:rsidP="009A7ACF">
      <w:pPr>
        <w:ind w:firstLine="0"/>
      </w:pPr>
    </w:p>
    <w:p w14:paraId="42894895" w14:textId="051A2957" w:rsidR="00E4319A" w:rsidRPr="00203244" w:rsidRDefault="006B463C" w:rsidP="00FA4632">
      <w:pPr>
        <w:ind w:firstLine="0"/>
      </w:pPr>
      <w:r w:rsidRPr="00203244">
        <w:t>Все документы, представляемые на аккредитацию, должны быть составлены на русском язык</w:t>
      </w:r>
      <w:r w:rsidR="00D54A36">
        <w:t>е</w:t>
      </w:r>
      <w:r w:rsidRPr="00203244">
        <w:t xml:space="preserve">. Допускается предоставление документов, установленных в </w:t>
      </w:r>
      <w:proofErr w:type="spellStart"/>
      <w:r w:rsidRPr="00203244">
        <w:t>пп</w:t>
      </w:r>
      <w:proofErr w:type="spellEnd"/>
      <w:r w:rsidRPr="00203244">
        <w:t xml:space="preserve">. 3.2 на любом языке страны </w:t>
      </w:r>
      <w:r w:rsidR="00D54A36">
        <w:t>Подрядчика</w:t>
      </w:r>
      <w:r w:rsidRPr="00203244">
        <w:t>/ Участника закупки с переводом на русский язык.</w:t>
      </w:r>
    </w:p>
    <w:p w14:paraId="27B24975" w14:textId="77777777" w:rsidR="006B463C" w:rsidRDefault="006B463C" w:rsidP="009A7ACF">
      <w:pPr>
        <w:ind w:firstLine="0"/>
      </w:pPr>
    </w:p>
    <w:p w14:paraId="7DB8D25C" w14:textId="77777777" w:rsidR="009A7ACF" w:rsidRPr="00203244" w:rsidRDefault="009A7ACF" w:rsidP="009A7ACF">
      <w:pPr>
        <w:ind w:firstLine="0"/>
      </w:pPr>
    </w:p>
    <w:p w14:paraId="366B10DA" w14:textId="77777777" w:rsidR="00E4319A" w:rsidRDefault="00E4319A" w:rsidP="0040134A">
      <w:pPr>
        <w:pStyle w:val="1"/>
        <w:numPr>
          <w:ilvl w:val="0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</w:rPr>
      </w:pPr>
      <w:bookmarkStart w:id="33" w:name="_Toc379285990"/>
      <w:bookmarkStart w:id="34" w:name="_Ref391311468"/>
      <w:bookmarkStart w:id="35" w:name="_Toc392495180"/>
      <w:bookmarkStart w:id="36" w:name="_Toc392610520"/>
      <w:bookmarkStart w:id="37" w:name="_Toc393989322"/>
      <w:bookmarkStart w:id="38" w:name="_Toc393888107"/>
      <w:bookmarkStart w:id="39" w:name="_Ref394679969"/>
      <w:r w:rsidRPr="00B64532">
        <w:rPr>
          <w:rFonts w:ascii="Arial" w:hAnsi="Arial" w:cs="Arial"/>
          <w:b/>
        </w:rPr>
        <w:t xml:space="preserve">АНКЕТА-ЗАЯВКА </w:t>
      </w:r>
      <w:bookmarkEnd w:id="33"/>
      <w:bookmarkEnd w:id="34"/>
      <w:r w:rsidRPr="00B64532">
        <w:rPr>
          <w:rFonts w:ascii="Arial" w:hAnsi="Arial" w:cs="Arial"/>
          <w:b/>
        </w:rPr>
        <w:t xml:space="preserve">И </w:t>
      </w:r>
      <w:r w:rsidR="00C60883">
        <w:rPr>
          <w:rFonts w:ascii="Arial" w:hAnsi="Arial" w:cs="Arial"/>
          <w:b/>
        </w:rPr>
        <w:t>ИНЫЕ ПРИЛОЖЕНИЯ ПО УСТАНОВЛЕННЫМ ФОРМАМ</w:t>
      </w:r>
      <w:bookmarkEnd w:id="35"/>
      <w:bookmarkEnd w:id="36"/>
      <w:bookmarkEnd w:id="37"/>
      <w:bookmarkEnd w:id="38"/>
      <w:bookmarkEnd w:id="39"/>
    </w:p>
    <w:p w14:paraId="447257BB" w14:textId="77777777" w:rsidR="00FA4632" w:rsidRPr="00FA4632" w:rsidRDefault="00FA4632" w:rsidP="00FA4632">
      <w:pPr>
        <w:ind w:firstLine="0"/>
      </w:pPr>
    </w:p>
    <w:p w14:paraId="719C8748" w14:textId="7CC529B0" w:rsidR="00E4319A" w:rsidRPr="00203244" w:rsidRDefault="00D54A36" w:rsidP="00FA4632">
      <w:pPr>
        <w:ind w:firstLine="0"/>
      </w:pPr>
      <w:r>
        <w:rPr>
          <w:sz w:val="20"/>
          <w:szCs w:val="20"/>
        </w:rPr>
        <w:t>Подрядчику</w:t>
      </w:r>
      <w:r w:rsidR="00E4319A" w:rsidRPr="00203244">
        <w:rPr>
          <w:sz w:val="20"/>
          <w:szCs w:val="20"/>
        </w:rPr>
        <w:t>/</w:t>
      </w:r>
      <w:r w:rsidR="00E4319A" w:rsidRPr="00203244">
        <w:t xml:space="preserve">Участнику закупки необходимо представить </w:t>
      </w:r>
      <w:r w:rsidR="00C60883">
        <w:t>следующие</w:t>
      </w:r>
      <w:r w:rsidR="00E4319A" w:rsidRPr="00203244">
        <w:t xml:space="preserve"> документы: </w:t>
      </w:r>
    </w:p>
    <w:p w14:paraId="1CFEDA02" w14:textId="77777777" w:rsidR="007F4DA7" w:rsidRDefault="00CC4356" w:rsidP="0040134A">
      <w:pPr>
        <w:numPr>
          <w:ilvl w:val="0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hanging="427"/>
      </w:pPr>
      <w:r>
        <w:t>А</w:t>
      </w:r>
      <w:r w:rsidR="00E4319A" w:rsidRPr="00203244">
        <w:t>нкета-заявка по установленной форме</w:t>
      </w:r>
      <w:r w:rsidR="00965140">
        <w:rPr>
          <w:rStyle w:val="afc"/>
        </w:rPr>
        <w:footnoteReference w:id="13"/>
      </w:r>
      <w:r w:rsidR="00E4319A" w:rsidRPr="00203244">
        <w:t>;</w:t>
      </w:r>
    </w:p>
    <w:p w14:paraId="77FE3426" w14:textId="77777777" w:rsidR="00C60883" w:rsidRDefault="00C60883" w:rsidP="0040134A">
      <w:pPr>
        <w:numPr>
          <w:ilvl w:val="0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hanging="427"/>
      </w:pPr>
      <w:r w:rsidRPr="00B43C4A">
        <w:t>Сведения о цепочке собственников, включая конечных бенефициаров, по установленной форме (для организаций с формой собственности «акционерное общество» (публичное</w:t>
      </w:r>
      <w:r w:rsidR="005743C6">
        <w:t xml:space="preserve"> (ПАО)</w:t>
      </w:r>
      <w:r w:rsidRPr="00B43C4A">
        <w:t xml:space="preserve"> или непубличное</w:t>
      </w:r>
      <w:r w:rsidR="005743C6">
        <w:t xml:space="preserve"> (АО)</w:t>
      </w:r>
      <w:r w:rsidRPr="00B43C4A">
        <w:t>; ЗАО, ПАО, если организация не внесла соответствующие изменения в Устав общества) необходимо дополнительно приложить заверенную печатью организации (при наличии) и подписью руководителя копию реестра акционеров (владеющих не менее чем 5% акций)</w:t>
      </w:r>
      <w:r w:rsidR="005743C6">
        <w:t>, выданного реестродержателем</w:t>
      </w:r>
      <w:r w:rsidRPr="00B43C4A">
        <w:t xml:space="preserve"> не позднее 1 (одного) месяца </w:t>
      </w:r>
      <w:r w:rsidR="005743C6">
        <w:t>от даты</w:t>
      </w:r>
      <w:r w:rsidRPr="00B43C4A">
        <w:t xml:space="preserve"> подачи документов</w:t>
      </w:r>
      <w:r>
        <w:t>);</w:t>
      </w:r>
    </w:p>
    <w:p w14:paraId="6E238333" w14:textId="77777777" w:rsidR="005743C6" w:rsidRDefault="001C08E1" w:rsidP="0040134A">
      <w:pPr>
        <w:numPr>
          <w:ilvl w:val="0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hanging="427"/>
      </w:pPr>
      <w:r>
        <w:t>Ф</w:t>
      </w:r>
      <w:r w:rsidRPr="00203244">
        <w:t xml:space="preserve">орма подтверждения согласия </w:t>
      </w:r>
      <w:r w:rsidR="005743C6">
        <w:t>на обработку персональных данных по установленной форме от:</w:t>
      </w:r>
    </w:p>
    <w:p w14:paraId="636D1CDB" w14:textId="77777777" w:rsidR="005743C6" w:rsidRDefault="005743C6" w:rsidP="0040134A">
      <w:pPr>
        <w:pStyle w:val="afa"/>
        <w:numPr>
          <w:ilvl w:val="0"/>
          <w:numId w:val="239"/>
        </w:numPr>
        <w:tabs>
          <w:tab w:val="clear" w:pos="1134"/>
          <w:tab w:val="left" w:pos="539"/>
        </w:tabs>
        <w:jc w:val="both"/>
      </w:pPr>
      <w:r>
        <w:rPr>
          <w:sz w:val="24"/>
        </w:rPr>
        <w:t>юридического лица (в отношении всех физических лиц,</w:t>
      </w:r>
      <w:r w:rsidR="00C40B2A">
        <w:rPr>
          <w:sz w:val="24"/>
        </w:rPr>
        <w:t xml:space="preserve"> </w:t>
      </w:r>
      <w:r>
        <w:rPr>
          <w:sz w:val="24"/>
        </w:rPr>
        <w:t>сведения о которых предоставляются);</w:t>
      </w:r>
    </w:p>
    <w:p w14:paraId="6BF8FBF6" w14:textId="1BD1FB3A" w:rsidR="005743C6" w:rsidRDefault="001C08E1" w:rsidP="0040134A">
      <w:pPr>
        <w:pStyle w:val="afa"/>
        <w:numPr>
          <w:ilvl w:val="0"/>
          <w:numId w:val="239"/>
        </w:numPr>
        <w:tabs>
          <w:tab w:val="clear" w:pos="1134"/>
          <w:tab w:val="left" w:pos="539"/>
        </w:tabs>
        <w:jc w:val="both"/>
      </w:pPr>
      <w:r w:rsidRPr="007F4DA7">
        <w:rPr>
          <w:sz w:val="24"/>
        </w:rPr>
        <w:t>единоличн</w:t>
      </w:r>
      <w:r w:rsidR="00BA584F" w:rsidRPr="007F4DA7">
        <w:rPr>
          <w:sz w:val="24"/>
        </w:rPr>
        <w:t xml:space="preserve">ого </w:t>
      </w:r>
      <w:r w:rsidRPr="007F4DA7">
        <w:rPr>
          <w:sz w:val="24"/>
        </w:rPr>
        <w:t>исполнительн</w:t>
      </w:r>
      <w:r w:rsidR="00BA584F" w:rsidRPr="007F4DA7">
        <w:rPr>
          <w:sz w:val="24"/>
        </w:rPr>
        <w:t>ого</w:t>
      </w:r>
      <w:r w:rsidRPr="007F4DA7">
        <w:rPr>
          <w:sz w:val="24"/>
        </w:rPr>
        <w:t xml:space="preserve"> орган</w:t>
      </w:r>
      <w:r w:rsidR="00BA584F" w:rsidRPr="007F4DA7">
        <w:rPr>
          <w:sz w:val="24"/>
        </w:rPr>
        <w:t>а</w:t>
      </w:r>
      <w:r w:rsidRPr="007F4DA7">
        <w:rPr>
          <w:sz w:val="24"/>
        </w:rPr>
        <w:t xml:space="preserve"> (руководител</w:t>
      </w:r>
      <w:r w:rsidR="00BA584F" w:rsidRPr="007F4DA7">
        <w:rPr>
          <w:sz w:val="24"/>
        </w:rPr>
        <w:t xml:space="preserve">я) </w:t>
      </w:r>
      <w:r w:rsidR="00EB699E">
        <w:rPr>
          <w:sz w:val="24"/>
        </w:rPr>
        <w:t>Подрядчике</w:t>
      </w:r>
      <w:r w:rsidR="006716BD" w:rsidRPr="007F4DA7">
        <w:rPr>
          <w:sz w:val="24"/>
        </w:rPr>
        <w:t xml:space="preserve"> / Участника з</w:t>
      </w:r>
      <w:r w:rsidRPr="007F4DA7">
        <w:rPr>
          <w:sz w:val="24"/>
        </w:rPr>
        <w:t>акупки</w:t>
      </w:r>
      <w:r w:rsidR="005743C6">
        <w:rPr>
          <w:sz w:val="24"/>
        </w:rPr>
        <w:t>;</w:t>
      </w:r>
    </w:p>
    <w:p w14:paraId="49E6F69E" w14:textId="77777777" w:rsidR="001C08E1" w:rsidRPr="00C027B5" w:rsidRDefault="005743C6" w:rsidP="0040134A">
      <w:pPr>
        <w:pStyle w:val="afa"/>
        <w:numPr>
          <w:ilvl w:val="0"/>
          <w:numId w:val="239"/>
        </w:numPr>
        <w:tabs>
          <w:tab w:val="clear" w:pos="1134"/>
          <w:tab w:val="left" w:pos="539"/>
        </w:tabs>
        <w:jc w:val="both"/>
      </w:pPr>
      <w:r>
        <w:rPr>
          <w:sz w:val="24"/>
        </w:rPr>
        <w:t xml:space="preserve">индивидуального предпринимателя – физического лица. </w:t>
      </w:r>
    </w:p>
    <w:p w14:paraId="3C8FD4C1" w14:textId="3014B2D2" w:rsidR="00001985" w:rsidRDefault="00001985" w:rsidP="0040134A">
      <w:pPr>
        <w:numPr>
          <w:ilvl w:val="0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hanging="427"/>
      </w:pPr>
      <w:r>
        <w:t xml:space="preserve">Информация о принадлежности / отсутствии принадлежности </w:t>
      </w:r>
      <w:r w:rsidR="00D54A36">
        <w:t>Подрядчика</w:t>
      </w:r>
      <w:r w:rsidR="00A57A21">
        <w:t xml:space="preserve"> /Участника закупки </w:t>
      </w:r>
      <w:r>
        <w:t>к субъектам малого и среднего предпринимательства (</w:t>
      </w:r>
      <w:r w:rsidRPr="00270364">
        <w:rPr>
          <w:b/>
        </w:rPr>
        <w:t>только для резидентов РФ</w:t>
      </w:r>
      <w:r>
        <w:t xml:space="preserve">) в соответствии с Федеральным законом от 24.07.2007 </w:t>
      </w:r>
      <w:r w:rsidR="00C23516">
        <w:br/>
      </w:r>
      <w:r>
        <w:t>№209-ФЗ «О развитии малого и среднего предпринимательства»</w:t>
      </w:r>
      <w:r w:rsidR="00A57A21">
        <w:t xml:space="preserve">, в виде предоставления одного из </w:t>
      </w:r>
      <w:r w:rsidR="000949BA">
        <w:t>нижеперечисленных документов:</w:t>
      </w:r>
    </w:p>
    <w:p w14:paraId="74E1C348" w14:textId="12092326" w:rsidR="00C60883" w:rsidRDefault="00C60883" w:rsidP="0040134A">
      <w:pPr>
        <w:numPr>
          <w:ilvl w:val="2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418"/>
      </w:pPr>
      <w:r>
        <w:t xml:space="preserve">Форма подтверждения отсутствия принадлежности </w:t>
      </w:r>
      <w:r w:rsidR="00805F46">
        <w:t>Подрядчика</w:t>
      </w:r>
      <w:r w:rsidRPr="008B330C">
        <w:t xml:space="preserve"> </w:t>
      </w:r>
      <w:r>
        <w:t xml:space="preserve">/ Участника закупки </w:t>
      </w:r>
      <w:r w:rsidRPr="008B330C">
        <w:t xml:space="preserve">к субъектам </w:t>
      </w:r>
      <w:r>
        <w:t>малого и среднего предпринимательства по установленной форме.</w:t>
      </w:r>
    </w:p>
    <w:p w14:paraId="140D92D3" w14:textId="77777777" w:rsidR="00C60883" w:rsidRDefault="00C60883" w:rsidP="007F4DA7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firstLine="0"/>
      </w:pPr>
      <w:r>
        <w:t>или</w:t>
      </w:r>
    </w:p>
    <w:p w14:paraId="67C67141" w14:textId="77777777" w:rsidR="00CE03B9" w:rsidRDefault="00A57A21" w:rsidP="0040134A">
      <w:pPr>
        <w:numPr>
          <w:ilvl w:val="2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418"/>
      </w:pPr>
      <w:r>
        <w:t>«</w:t>
      </w:r>
      <w:r w:rsidR="00580150">
        <w:t>С</w:t>
      </w:r>
      <w:r w:rsidR="00580150" w:rsidRPr="00C42B9C">
        <w:t>ведени</w:t>
      </w:r>
      <w:r w:rsidR="00580150">
        <w:t>я</w:t>
      </w:r>
      <w:r w:rsidR="00580150" w:rsidRPr="00C42B9C">
        <w:t xml:space="preserve"> из единого реестра субъектов малого</w:t>
      </w:r>
      <w:r w:rsidR="00580150">
        <w:t xml:space="preserve"> и среднего предпринимательства</w:t>
      </w:r>
      <w:r>
        <w:t>»</w:t>
      </w:r>
      <w:r w:rsidR="00580150">
        <w:t xml:space="preserve"> </w:t>
      </w:r>
      <w:r>
        <w:t xml:space="preserve">(информация в виде выписки из единого реестра </w:t>
      </w:r>
      <w:r w:rsidR="00B030A7" w:rsidRPr="00C42B9C">
        <w:t>субъектов малого</w:t>
      </w:r>
      <w:r w:rsidR="00B030A7">
        <w:t xml:space="preserve"> и среднего предпринимательства, размещенного </w:t>
      </w:r>
      <w:r>
        <w:t xml:space="preserve">по адресу: </w:t>
      </w:r>
      <w:hyperlink r:id="rId50" w:history="1">
        <w:r w:rsidR="001E71FD" w:rsidRPr="008A7317">
          <w:rPr>
            <w:rStyle w:val="ac"/>
          </w:rPr>
          <w:t>https://rmsp.nalog.ru/</w:t>
        </w:r>
      </w:hyperlink>
      <w:r>
        <w:t>)</w:t>
      </w:r>
      <w:r w:rsidR="001E71FD">
        <w:t xml:space="preserve"> </w:t>
      </w:r>
      <w:r w:rsidR="00C40B2A">
        <w:t>полученные</w:t>
      </w:r>
      <w:r w:rsidR="001E71FD" w:rsidRPr="00203244">
        <w:t xml:space="preserve"> не позднее 1 (одного) месяца </w:t>
      </w:r>
      <w:r w:rsidR="00C40B2A">
        <w:rPr>
          <w:rStyle w:val="26"/>
        </w:rPr>
        <w:t>от даты</w:t>
      </w:r>
      <w:r w:rsidR="001E71FD" w:rsidRPr="00203244">
        <w:t xml:space="preserve"> подачи </w:t>
      </w:r>
      <w:r w:rsidR="00C60883" w:rsidRPr="00203244">
        <w:t>документов</w:t>
      </w:r>
      <w:r w:rsidR="00C60883">
        <w:rPr>
          <w:rStyle w:val="afc"/>
        </w:rPr>
        <w:footnoteReference w:id="14"/>
      </w:r>
      <w:r w:rsidR="001E71FD">
        <w:t>.</w:t>
      </w:r>
    </w:p>
    <w:p w14:paraId="42F3CB31" w14:textId="77777777" w:rsidR="00CE03B9" w:rsidRDefault="00580150" w:rsidP="00CE03B9">
      <w:p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67" w:firstLine="0"/>
      </w:pPr>
      <w:r>
        <w:lastRenderedPageBreak/>
        <w:t xml:space="preserve">или </w:t>
      </w:r>
    </w:p>
    <w:p w14:paraId="1DC6E4F4" w14:textId="543CB4BF" w:rsidR="00CE03B9" w:rsidRDefault="00C40B2A" w:rsidP="0040134A">
      <w:pPr>
        <w:numPr>
          <w:ilvl w:val="2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418"/>
      </w:pPr>
      <w:r>
        <w:t xml:space="preserve">в случае отсутствия сведений о </w:t>
      </w:r>
      <w:r w:rsidR="00805F46">
        <w:t>Подрядчике</w:t>
      </w:r>
      <w:r>
        <w:t>/Участнике в «Едином реестре субъектов малого и среднего предпринимательства» - д</w:t>
      </w:r>
      <w:r w:rsidR="00CE03B9" w:rsidRPr="00C42B9C">
        <w:t>еклараци</w:t>
      </w:r>
      <w:r w:rsidR="00CE03B9">
        <w:t>я</w:t>
      </w:r>
      <w:r w:rsidR="00CE03B9" w:rsidRPr="00C42B9C">
        <w:t xml:space="preserve"> </w:t>
      </w:r>
      <w:r w:rsidR="00580150" w:rsidRPr="00C42B9C">
        <w:t xml:space="preserve">о соответствии </w:t>
      </w:r>
      <w:r w:rsidR="00805F46">
        <w:t>Подрядчика</w:t>
      </w:r>
      <w:r w:rsidR="00580150" w:rsidRPr="00C42B9C">
        <w:t xml:space="preserve"> </w:t>
      </w:r>
      <w:r w:rsidR="00A57A21">
        <w:t xml:space="preserve">/Участника закупки </w:t>
      </w:r>
      <w:r w:rsidR="00580150" w:rsidRPr="00C42B9C">
        <w:t>критериям отнесения к субъектам малого и среднего предпринимательства</w:t>
      </w:r>
      <w:r w:rsidR="00B030A7">
        <w:t xml:space="preserve"> </w:t>
      </w:r>
      <w:r w:rsidR="00580150" w:rsidRPr="004C1608">
        <w:t xml:space="preserve">по форме </w:t>
      </w:r>
      <w:hyperlink r:id="rId51" w:anchor="block_10100" w:history="1">
        <w:r w:rsidR="00580150" w:rsidRPr="004C1608">
          <w:t>приложени</w:t>
        </w:r>
        <w:r w:rsidR="00B030A7">
          <w:t>я</w:t>
        </w:r>
      </w:hyperlink>
      <w:r w:rsidR="00580150">
        <w:t xml:space="preserve"> к Постановлению Правительства РФ от 11.12.2014 №1352</w:t>
      </w:r>
      <w:r w:rsidR="00580150" w:rsidRPr="004C1608">
        <w:t xml:space="preserve"> </w:t>
      </w:r>
      <w:r w:rsidR="002C1865" w:rsidRPr="002C1865">
        <w:t>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A57A21">
        <w:t>.</w:t>
      </w:r>
      <w:r w:rsidR="00580150">
        <w:t xml:space="preserve"> </w:t>
      </w:r>
    </w:p>
    <w:p w14:paraId="724A296C" w14:textId="3DB16222" w:rsidR="0056660B" w:rsidRPr="0056660B" w:rsidRDefault="0056660B" w:rsidP="0040134A">
      <w:pPr>
        <w:numPr>
          <w:ilvl w:val="0"/>
          <w:numId w:val="236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994" w:hanging="427"/>
      </w:pPr>
      <w:r w:rsidRPr="0056660B">
        <w:t xml:space="preserve">Форма </w:t>
      </w:r>
      <w:r>
        <w:t>письма о</w:t>
      </w:r>
      <w:r w:rsidR="00C40B2A">
        <w:t xml:space="preserve"> наличии/отсутствии </w:t>
      </w:r>
      <w:r w:rsidRPr="0056660B">
        <w:t xml:space="preserve">у </w:t>
      </w:r>
      <w:r w:rsidR="00805F46">
        <w:t>Подрядчика</w:t>
      </w:r>
      <w:r w:rsidRPr="0056660B">
        <w:t xml:space="preserve">/Участника закупки </w:t>
      </w:r>
      <w:r w:rsidR="005D191B">
        <w:t>(</w:t>
      </w:r>
      <w:r w:rsidR="005D191B" w:rsidRPr="0066009C">
        <w:rPr>
          <w:b/>
        </w:rPr>
        <w:t>только для резидентов РФ</w:t>
      </w:r>
      <w:r w:rsidR="005D191B">
        <w:t xml:space="preserve">) </w:t>
      </w:r>
      <w:r w:rsidRPr="0056660B">
        <w:t xml:space="preserve">непогашенной задолженности, совокупная сумма взыскания по которой превышает 50% выручки </w:t>
      </w:r>
      <w:r w:rsidR="00805F46">
        <w:t>Подрядчика</w:t>
      </w:r>
      <w:r w:rsidRPr="0056660B">
        <w:t xml:space="preserve">/Участника закупки за последний отчетный период (календарный год), предшествующий году подачи документов на аккредитацию, </w:t>
      </w:r>
      <w:r w:rsidR="00EE6E38">
        <w:t xml:space="preserve">в том числе, </w:t>
      </w:r>
      <w:r w:rsidRPr="0056660B">
        <w:t>по следующим обязательствам (при наличии вступившего в законную силу судебного решения)</w:t>
      </w:r>
      <w:r w:rsidR="0066009C">
        <w:t xml:space="preserve"> по установленной форме</w:t>
      </w:r>
      <w:r w:rsidRPr="0056660B">
        <w:t>:</w:t>
      </w:r>
    </w:p>
    <w:p w14:paraId="22240AB3" w14:textId="77777777" w:rsidR="0056660B" w:rsidRPr="0056660B" w:rsidRDefault="0056660B" w:rsidP="0040134A">
      <w:pPr>
        <w:numPr>
          <w:ilvl w:val="1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134"/>
      </w:pPr>
      <w:r w:rsidRPr="0056660B">
        <w:t>по уплате налогов, сборов, задолженности по иным обязательным платежам в бюджеты бюджетной системы Российской Федерации;</w:t>
      </w:r>
    </w:p>
    <w:p w14:paraId="5BBB2F3F" w14:textId="77777777" w:rsidR="0056660B" w:rsidRPr="0056660B" w:rsidRDefault="0056660B" w:rsidP="0040134A">
      <w:pPr>
        <w:numPr>
          <w:ilvl w:val="1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134"/>
      </w:pPr>
      <w:r w:rsidRPr="0056660B">
        <w:t>по своевременной и полной выплате работникам заработной платы;</w:t>
      </w:r>
    </w:p>
    <w:p w14:paraId="371062E6" w14:textId="77777777" w:rsidR="0056660B" w:rsidRDefault="0056660B" w:rsidP="0040134A">
      <w:pPr>
        <w:numPr>
          <w:ilvl w:val="1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1134"/>
      </w:pPr>
      <w:r w:rsidRPr="0056660B">
        <w:t>по уплате в пользу третьих лиц сумм за аренду помещений (оборудования), пользование электроэнергией (теплом).</w:t>
      </w:r>
    </w:p>
    <w:p w14:paraId="6FA1005E" w14:textId="77777777" w:rsidR="0056660B" w:rsidRDefault="0056660B" w:rsidP="009A7ACF">
      <w:pPr>
        <w:tabs>
          <w:tab w:val="clear" w:pos="1134"/>
          <w:tab w:val="left" w:pos="539"/>
        </w:tabs>
        <w:kinsoku/>
        <w:overflowPunct/>
        <w:autoSpaceDE/>
        <w:autoSpaceDN/>
        <w:ind w:firstLine="0"/>
      </w:pPr>
    </w:p>
    <w:p w14:paraId="0E97FE3A" w14:textId="77777777" w:rsidR="009A7ACF" w:rsidRPr="0056660B" w:rsidRDefault="009A7ACF" w:rsidP="009A7ACF">
      <w:pPr>
        <w:tabs>
          <w:tab w:val="clear" w:pos="1134"/>
          <w:tab w:val="left" w:pos="539"/>
        </w:tabs>
        <w:kinsoku/>
        <w:overflowPunct/>
        <w:autoSpaceDE/>
        <w:autoSpaceDN/>
        <w:ind w:firstLine="0"/>
      </w:pPr>
    </w:p>
    <w:p w14:paraId="7800B615" w14:textId="77777777" w:rsidR="00E4319A" w:rsidRPr="00203244" w:rsidRDefault="00E4319A" w:rsidP="0040134A">
      <w:pPr>
        <w:pStyle w:val="1"/>
        <w:numPr>
          <w:ilvl w:val="0"/>
          <w:numId w:val="106"/>
        </w:numPr>
        <w:tabs>
          <w:tab w:val="num" w:pos="567"/>
        </w:tabs>
        <w:rPr>
          <w:rFonts w:ascii="Arial" w:hAnsi="Arial" w:cs="Arial"/>
          <w:b/>
        </w:rPr>
      </w:pPr>
      <w:bookmarkStart w:id="40" w:name="_Toc379285991"/>
      <w:bookmarkStart w:id="41" w:name="_Ref391311474"/>
      <w:bookmarkStart w:id="42" w:name="_Toc392495181"/>
      <w:bookmarkStart w:id="43" w:name="_Toc392610521"/>
      <w:bookmarkStart w:id="44" w:name="_Toc393989323"/>
      <w:bookmarkStart w:id="45" w:name="_Toc393888108"/>
      <w:r w:rsidRPr="00203244">
        <w:rPr>
          <w:rFonts w:ascii="Arial" w:hAnsi="Arial" w:cs="Arial"/>
          <w:b/>
        </w:rPr>
        <w:t>ПРИЛАГАЕМЫЕ К АНКЕТЕ-ЗАЯВКЕ ДОКУМЕНТЫ</w:t>
      </w:r>
      <w:bookmarkEnd w:id="40"/>
      <w:bookmarkEnd w:id="41"/>
      <w:bookmarkEnd w:id="42"/>
      <w:bookmarkEnd w:id="43"/>
      <w:bookmarkEnd w:id="44"/>
      <w:bookmarkEnd w:id="45"/>
    </w:p>
    <w:p w14:paraId="4E563A9D" w14:textId="77777777" w:rsidR="00E4319A" w:rsidRPr="00203244" w:rsidRDefault="00E4319A" w:rsidP="009A7ACF">
      <w:pPr>
        <w:ind w:firstLine="0"/>
      </w:pPr>
    </w:p>
    <w:p w14:paraId="5D1383F5" w14:textId="07E31481" w:rsidR="00E4319A" w:rsidRPr="00203244" w:rsidRDefault="00E4319A" w:rsidP="00CB17E3">
      <w:pPr>
        <w:ind w:firstLine="0"/>
      </w:pPr>
      <w:r w:rsidRPr="00203244">
        <w:t xml:space="preserve">В составе приложений к </w:t>
      </w:r>
      <w:r w:rsidR="0066009C">
        <w:t>А</w:t>
      </w:r>
      <w:r w:rsidRPr="00203244">
        <w:t xml:space="preserve">нкете-заявке </w:t>
      </w:r>
      <w:r w:rsidR="00EB699E">
        <w:t>Подрядчики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Участники </w:t>
      </w:r>
      <w:r w:rsidRPr="007D557E">
        <w:t>закупки представляют следующие документы:</w:t>
      </w:r>
      <w:r w:rsidRPr="00203244">
        <w:t xml:space="preserve"> </w:t>
      </w:r>
    </w:p>
    <w:p w14:paraId="50BA2F8F" w14:textId="77777777" w:rsidR="00E4319A" w:rsidRDefault="00E4319A" w:rsidP="009A7ACF">
      <w:pPr>
        <w:ind w:firstLine="0"/>
      </w:pPr>
    </w:p>
    <w:p w14:paraId="11BF6DD3" w14:textId="77777777" w:rsidR="009A7ACF" w:rsidRPr="00203244" w:rsidRDefault="009A7ACF" w:rsidP="009A7ACF">
      <w:pPr>
        <w:ind w:firstLine="0"/>
      </w:pPr>
    </w:p>
    <w:p w14:paraId="77E4E834" w14:textId="77777777" w:rsidR="00E4319A" w:rsidRPr="00203244" w:rsidRDefault="00E4319A" w:rsidP="0040134A">
      <w:pPr>
        <w:pStyle w:val="1"/>
        <w:numPr>
          <w:ilvl w:val="1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  <w:sz w:val="20"/>
        </w:rPr>
      </w:pPr>
      <w:bookmarkStart w:id="46" w:name="_Toc375670729"/>
      <w:bookmarkStart w:id="47" w:name="_Toc379285992"/>
      <w:bookmarkStart w:id="48" w:name="_Ref391311137"/>
      <w:bookmarkStart w:id="49" w:name="_Toc392495182"/>
      <w:bookmarkStart w:id="50" w:name="_Toc392610522"/>
      <w:bookmarkStart w:id="51" w:name="_Toc393989324"/>
      <w:bookmarkStart w:id="52" w:name="_Toc393888109"/>
      <w:r w:rsidRPr="00203244">
        <w:rPr>
          <w:rFonts w:ascii="Arial" w:hAnsi="Arial" w:cs="Arial"/>
          <w:b/>
          <w:sz w:val="20"/>
        </w:rPr>
        <w:t>РЕГИСТРАЦИОННЫЕ И ИНЫЕ ДОКУМЕНТЫ</w:t>
      </w:r>
      <w:bookmarkEnd w:id="46"/>
      <w:bookmarkEnd w:id="47"/>
      <w:bookmarkEnd w:id="48"/>
      <w:bookmarkEnd w:id="49"/>
      <w:bookmarkEnd w:id="50"/>
      <w:bookmarkEnd w:id="51"/>
      <w:bookmarkEnd w:id="52"/>
    </w:p>
    <w:p w14:paraId="23AD07B5" w14:textId="77777777" w:rsidR="00E4319A" w:rsidRPr="00203244" w:rsidRDefault="00E4319A" w:rsidP="009A7ACF">
      <w:pPr>
        <w:ind w:firstLine="0"/>
      </w:pPr>
    </w:p>
    <w:p w14:paraId="400D6520" w14:textId="77777777" w:rsidR="00E4319A" w:rsidRPr="00203244" w:rsidRDefault="00E4319A" w:rsidP="0040134A">
      <w:pPr>
        <w:pStyle w:val="1"/>
        <w:numPr>
          <w:ilvl w:val="2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  <w:sz w:val="20"/>
        </w:rPr>
      </w:pPr>
      <w:bookmarkStart w:id="53" w:name="_Toc351037923"/>
      <w:bookmarkStart w:id="54" w:name="_Toc363654722"/>
      <w:bookmarkStart w:id="55" w:name="_Toc375670730"/>
      <w:bookmarkStart w:id="56" w:name="_Toc375670857"/>
      <w:bookmarkStart w:id="57" w:name="_Toc379285993"/>
      <w:bookmarkStart w:id="58" w:name="_Toc392495183"/>
      <w:bookmarkStart w:id="59" w:name="_Toc392610523"/>
      <w:bookmarkStart w:id="60" w:name="_Toc393989325"/>
      <w:bookmarkStart w:id="61" w:name="_Toc393888110"/>
      <w:r w:rsidRPr="00203244">
        <w:rPr>
          <w:rFonts w:ascii="Arial" w:hAnsi="Arial" w:cs="Arial"/>
          <w:b/>
          <w:sz w:val="20"/>
        </w:rPr>
        <w:t>ДЛЯ РЕЗИДЕНТОВ РОССИЙСКОЙ ФЕДЕРАЦИИ — ЮРИДИЧЕСКИХ ЛИЦ: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5CED4335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Устава;</w:t>
      </w:r>
    </w:p>
    <w:p w14:paraId="15382624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 xml:space="preserve">свидетельства о государственной </w:t>
      </w:r>
      <w:r w:rsidRPr="00203244">
        <w:t>регистрации</w:t>
      </w:r>
      <w:r>
        <w:rPr>
          <w:rStyle w:val="afc"/>
        </w:rPr>
        <w:footnoteReference w:id="15"/>
      </w:r>
      <w:r>
        <w:t xml:space="preserve"> или копия Листа записи в Единый государственный реестр юридических лиц о создании юридического лица</w:t>
      </w:r>
      <w:r w:rsidR="00E4319A" w:rsidRPr="00203244">
        <w:t>;</w:t>
      </w:r>
    </w:p>
    <w:p w14:paraId="261BFD69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свидетельства о постановке на налоговый учет;</w:t>
      </w:r>
    </w:p>
    <w:p w14:paraId="1AD55FD1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документа, подтверждающего полномочия единоличного исполнительного органа</w:t>
      </w:r>
      <w:r w:rsidR="00C40B2A">
        <w:t>.</w:t>
      </w:r>
      <w:r w:rsidR="00E4319A" w:rsidRPr="00203244">
        <w:t xml:space="preserve"> </w:t>
      </w:r>
      <w:r w:rsidR="00C40B2A">
        <w:t>В</w:t>
      </w:r>
      <w:r w:rsidR="00E4319A" w:rsidRPr="00203244">
        <w:t xml:space="preserve"> случае</w:t>
      </w:r>
      <w:r w:rsidR="00C40B2A">
        <w:t>,</w:t>
      </w:r>
      <w:r w:rsidR="00E4319A" w:rsidRPr="00203244">
        <w:t xml:space="preserve"> если документы подписываются по доверенности</w:t>
      </w:r>
      <w:r w:rsidR="00C40B2A">
        <w:t xml:space="preserve"> -</w:t>
      </w:r>
      <w:r w:rsidR="00E4319A" w:rsidRPr="00203244">
        <w:t xml:space="preserve"> копия доверенности на лицо, подписывающее документы;</w:t>
      </w:r>
    </w:p>
    <w:p w14:paraId="06C99106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приказа о назначении главного бухгалтера, а в случае его отсутствия — информационное письмо-справка за подписью руководителя с указанием причин;</w:t>
      </w:r>
    </w:p>
    <w:p w14:paraId="7DCD3A37" w14:textId="77777777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выписки из Единого государственного реестра юридических лиц</w:t>
      </w:r>
      <w:r w:rsidR="00C40B2A">
        <w:t>, полученная</w:t>
      </w:r>
      <w:r w:rsidR="00E4319A" w:rsidRPr="00203244">
        <w:t xml:space="preserve"> не позднее 1 (одного) месяца </w:t>
      </w:r>
      <w:r w:rsidR="00C40B2A">
        <w:rPr>
          <w:rStyle w:val="26"/>
        </w:rPr>
        <w:t>от даты</w:t>
      </w:r>
      <w:r w:rsidR="00E4319A" w:rsidRPr="00203244">
        <w:t xml:space="preserve"> подачи документов;</w:t>
      </w:r>
    </w:p>
    <w:p w14:paraId="453F422C" w14:textId="5AEF025E" w:rsidR="00E4319A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203244">
        <w:t>Копи</w:t>
      </w:r>
      <w:r w:rsidR="00C40B2A">
        <w:t>и</w:t>
      </w:r>
      <w:r w:rsidRPr="00203244">
        <w:t xml:space="preserve"> </w:t>
      </w:r>
      <w:r w:rsidR="00E4319A" w:rsidRPr="00203244">
        <w:t>формы КНД-1110018 «Сведения о среднесписочной численности работников за предшествующий календарный год»</w:t>
      </w:r>
      <w:r w:rsidR="00787A51">
        <w:t xml:space="preserve"> за последние </w:t>
      </w:r>
      <w:r>
        <w:t>2</w:t>
      </w:r>
      <w:r w:rsidR="00787A51">
        <w:t xml:space="preserve"> календарных года</w:t>
      </w:r>
      <w:r>
        <w:t xml:space="preserve"> </w:t>
      </w:r>
      <w:r>
        <w:rPr>
          <w:szCs w:val="24"/>
        </w:rPr>
        <w:t xml:space="preserve">(с отметкой </w:t>
      </w:r>
      <w:r>
        <w:rPr>
          <w:szCs w:val="24"/>
        </w:rPr>
        <w:lastRenderedPageBreak/>
        <w:t>налоговых органов о принятии), заверенн</w:t>
      </w:r>
      <w:r w:rsidR="00C40B2A">
        <w:rPr>
          <w:szCs w:val="24"/>
        </w:rPr>
        <w:t>ые</w:t>
      </w:r>
      <w:r>
        <w:rPr>
          <w:szCs w:val="24"/>
        </w:rPr>
        <w:t xml:space="preserve"> печатью </w:t>
      </w:r>
      <w:r w:rsidR="00805F46">
        <w:rPr>
          <w:szCs w:val="24"/>
        </w:rPr>
        <w:t>Подрядчика</w:t>
      </w:r>
      <w:r>
        <w:rPr>
          <w:szCs w:val="24"/>
        </w:rPr>
        <w:t>/Участника закупки</w:t>
      </w:r>
      <w:r>
        <w:rPr>
          <w:rStyle w:val="afc"/>
          <w:sz w:val="24"/>
          <w:szCs w:val="24"/>
        </w:rPr>
        <w:footnoteReference w:id="16"/>
      </w:r>
      <w:r>
        <w:rPr>
          <w:szCs w:val="24"/>
        </w:rPr>
        <w:t xml:space="preserve"> и подписью руководителя </w:t>
      </w:r>
      <w:r w:rsidR="00805F46">
        <w:rPr>
          <w:szCs w:val="24"/>
        </w:rPr>
        <w:t>Подрядчика</w:t>
      </w:r>
      <w:r>
        <w:rPr>
          <w:szCs w:val="24"/>
        </w:rPr>
        <w:t>/Участника закупки</w:t>
      </w:r>
      <w:r w:rsidR="00E4319A" w:rsidRPr="00203244">
        <w:t>;</w:t>
      </w:r>
    </w:p>
    <w:p w14:paraId="26DA64EF" w14:textId="77777777" w:rsidR="00996907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3A3312">
        <w:t>С</w:t>
      </w:r>
      <w:r w:rsidR="003A3312" w:rsidRPr="00203244">
        <w:t xml:space="preserve">правки </w:t>
      </w:r>
      <w:r w:rsidR="00E4319A" w:rsidRPr="00203244">
        <w:t xml:space="preserve">об исполнении налогоплательщиком обязанности по уплате налогов, сборов, пеней, штрафов или </w:t>
      </w:r>
      <w:r w:rsidR="003A3312">
        <w:t xml:space="preserve">копия Справки </w:t>
      </w:r>
      <w:r w:rsidR="00E4319A" w:rsidRPr="00203244">
        <w:t>о состоянии расчетов по налогам, сборам, пеням, штрафам</w:t>
      </w:r>
      <w:r w:rsidR="003A3312">
        <w:t xml:space="preserve"> (</w:t>
      </w:r>
      <w:r w:rsidR="00E4319A" w:rsidRPr="00203244">
        <w:t xml:space="preserve">по </w:t>
      </w:r>
      <w:r w:rsidR="003A3312">
        <w:t xml:space="preserve">формам, установленным законодательством </w:t>
      </w:r>
      <w:r>
        <w:t>РФ)</w:t>
      </w:r>
      <w:r>
        <w:rPr>
          <w:rStyle w:val="afc"/>
        </w:rPr>
        <w:footnoteReference w:id="17"/>
      </w:r>
      <w:r w:rsidR="003A3312">
        <w:t xml:space="preserve">. </w:t>
      </w:r>
      <w:r w:rsidR="00996907">
        <w:t>Д</w:t>
      </w:r>
      <w:r w:rsidR="00E4319A" w:rsidRPr="00203244">
        <w:t>ата выдачи справки не более 1 (одного) месяца от даты подачи документов</w:t>
      </w:r>
      <w:r w:rsidR="00996907">
        <w:t>;</w:t>
      </w:r>
    </w:p>
    <w:p w14:paraId="235EDB39" w14:textId="173E2FF9" w:rsidR="00490B98" w:rsidRPr="00203244" w:rsidRDefault="0066009C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Копии </w:t>
      </w:r>
      <w:r w:rsidR="00490B98" w:rsidRPr="00203244">
        <w:t>д</w:t>
      </w:r>
      <w:r w:rsidR="00280E71">
        <w:t>окументов, подтверждающих</w:t>
      </w:r>
      <w:r>
        <w:t xml:space="preserve"> фактическое</w:t>
      </w:r>
      <w:r w:rsidR="00280E71">
        <w:t xml:space="preserve"> место</w:t>
      </w:r>
      <w:r w:rsidR="00490B98" w:rsidRPr="00203244">
        <w:t xml:space="preserve">нахождение </w:t>
      </w:r>
      <w:r w:rsidR="00805F46">
        <w:t>Подрядчика</w:t>
      </w:r>
      <w:r w:rsidR="00490B98" w:rsidRPr="00203244">
        <w:t xml:space="preserve">/ Участника закупки: </w:t>
      </w:r>
      <w:r w:rsidR="00490B98">
        <w:t xml:space="preserve">Договор </w:t>
      </w:r>
      <w:r w:rsidR="00490B98" w:rsidRPr="00203244">
        <w:t>аренды и/или свидетельство о праве собственности</w:t>
      </w:r>
      <w:r w:rsidR="00490B98">
        <w:t>;</w:t>
      </w:r>
    </w:p>
    <w:p w14:paraId="090CEE9B" w14:textId="04B44421" w:rsidR="00490B98" w:rsidRPr="00203244" w:rsidRDefault="00490B98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 xml:space="preserve">нформационная справка за подписью руководителя о специализации </w:t>
      </w:r>
      <w:r w:rsidR="00805F46">
        <w:t>Подрядчика</w:t>
      </w:r>
      <w:r w:rsidRPr="00203244">
        <w:t xml:space="preserve">/ Участника закупки как </w:t>
      </w:r>
      <w:r w:rsidR="00805F46">
        <w:t>Подрядчика</w:t>
      </w:r>
      <w:r>
        <w:t xml:space="preserve"> товаров, работ, услуг.</w:t>
      </w:r>
    </w:p>
    <w:p w14:paraId="502A5C11" w14:textId="77777777" w:rsidR="00E4319A" w:rsidRPr="00203244" w:rsidRDefault="00E4319A" w:rsidP="009A7ACF">
      <w:pPr>
        <w:tabs>
          <w:tab w:val="left" w:pos="539"/>
        </w:tabs>
      </w:pPr>
    </w:p>
    <w:p w14:paraId="041AD504" w14:textId="77777777" w:rsidR="00E4319A" w:rsidRPr="00203244" w:rsidRDefault="00E4319A" w:rsidP="0040134A">
      <w:pPr>
        <w:pStyle w:val="1"/>
        <w:numPr>
          <w:ilvl w:val="2"/>
          <w:numId w:val="106"/>
        </w:numPr>
        <w:tabs>
          <w:tab w:val="clear" w:pos="1134"/>
          <w:tab w:val="num" w:pos="851"/>
        </w:tabs>
        <w:spacing w:before="0"/>
        <w:rPr>
          <w:rFonts w:ascii="Arial" w:hAnsi="Arial" w:cs="Arial"/>
          <w:b/>
          <w:sz w:val="20"/>
        </w:rPr>
      </w:pPr>
      <w:bookmarkStart w:id="62" w:name="_Toc351037924"/>
      <w:bookmarkStart w:id="63" w:name="_Toc363654723"/>
      <w:bookmarkStart w:id="64" w:name="_Toc375670731"/>
      <w:bookmarkStart w:id="65" w:name="_Toc375670858"/>
      <w:bookmarkStart w:id="66" w:name="_Toc379285994"/>
      <w:bookmarkStart w:id="67" w:name="_Toc392495184"/>
      <w:bookmarkStart w:id="68" w:name="_Toc392610524"/>
      <w:bookmarkStart w:id="69" w:name="_Toc393989326"/>
      <w:bookmarkStart w:id="70" w:name="_Toc393888111"/>
      <w:r w:rsidRPr="00203244">
        <w:rPr>
          <w:rFonts w:ascii="Arial" w:hAnsi="Arial" w:cs="Arial"/>
          <w:b/>
          <w:sz w:val="20"/>
        </w:rPr>
        <w:t>ДЛЯ РЕЗИДЕНТОВ РОССИЙСКОЙ ФЕДЕРАЦИИ — ИНДИВИДУАЛЬНЫХ ПРЕДПРИНИМАТЕЛЕЙ: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14:paraId="146AAFF4" w14:textId="77777777" w:rsidR="00E4319A" w:rsidRPr="00203244" w:rsidRDefault="00AC7120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 xml:space="preserve">документа о государственной регистрации физического лица в качестве индивидуального предпринимателя в соответствии с законодательством Российской </w:t>
      </w:r>
      <w:r w:rsidRPr="00203244">
        <w:t>Федерации</w:t>
      </w:r>
      <w:r>
        <w:rPr>
          <w:rStyle w:val="afc"/>
        </w:rPr>
        <w:footnoteReference w:id="18"/>
      </w:r>
      <w:r w:rsidR="00E4319A" w:rsidRPr="00203244">
        <w:t>;</w:t>
      </w:r>
    </w:p>
    <w:p w14:paraId="5BECF1A4" w14:textId="77777777" w:rsidR="00F9606E" w:rsidRPr="00F9606E" w:rsidRDefault="00AC7120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F9606E">
        <w:rPr>
          <w:bCs/>
        </w:rPr>
        <w:t xml:space="preserve">Копия </w:t>
      </w:r>
      <w:r w:rsidR="00F9606E" w:rsidRPr="00F9606E">
        <w:rPr>
          <w:bCs/>
        </w:rPr>
        <w:t>свидетельства о постановке на налоговый учет;</w:t>
      </w:r>
    </w:p>
    <w:p w14:paraId="2BFEFDCA" w14:textId="77777777" w:rsidR="00AC7120" w:rsidRPr="00325E8C" w:rsidRDefault="00AC7120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>
        <w:rPr>
          <w:bCs/>
        </w:rPr>
        <w:t>Выписка из Единого государственного реестра индивидуальных предпринимателей. Дата выдачи выписки ЕГРИП не более 1 (одного) месяца с даты подачи документов;</w:t>
      </w:r>
    </w:p>
    <w:p w14:paraId="705B06B8" w14:textId="77777777" w:rsidR="00E4319A" w:rsidRPr="00203244" w:rsidRDefault="00E4319A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  <w:rPr>
          <w:bCs/>
        </w:rPr>
      </w:pPr>
      <w:r w:rsidRPr="00203244">
        <w:t>Копия общегражданского паспорта индивидуального предпринимателя;</w:t>
      </w:r>
    </w:p>
    <w:p w14:paraId="6F1DC6F6" w14:textId="77777777" w:rsidR="00AC7120" w:rsidRDefault="00AC7120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D132E1">
        <w:rPr>
          <w:bCs/>
        </w:rPr>
        <w:t>Копия формы КНД-1110018 «Сведения о среднесписочной численности работников за предшествующий календарный год» за последние 2 календарных года (с отметкой налоговых органов о принятии), заверенн</w:t>
      </w:r>
      <w:r w:rsidR="000268D5">
        <w:rPr>
          <w:bCs/>
        </w:rPr>
        <w:t>ые Индивидуальным предпринимателем. В случае, если индивидуальный предприниматель не привлекал в указанный период наемных работников и не сдавал соответствующую информацию в налоговые органы</w:t>
      </w:r>
      <w:r w:rsidR="00C045C5">
        <w:rPr>
          <w:bCs/>
        </w:rPr>
        <w:t>,</w:t>
      </w:r>
      <w:r w:rsidR="000268D5">
        <w:rPr>
          <w:bCs/>
        </w:rPr>
        <w:t xml:space="preserve"> необходимо предоставить письмо с пояснениями.</w:t>
      </w:r>
      <w:r w:rsidRPr="00D132E1">
        <w:rPr>
          <w:bCs/>
        </w:rPr>
        <w:t>;</w:t>
      </w:r>
    </w:p>
    <w:p w14:paraId="6466D0F6" w14:textId="77777777" w:rsidR="003A3312" w:rsidRDefault="00AC7120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3A3312">
        <w:t>С</w:t>
      </w:r>
      <w:r w:rsidR="003A3312" w:rsidRPr="00203244">
        <w:t xml:space="preserve">правки об исполнении налогоплательщиком обязанности по уплате налогов, сборов, пеней, штрафов или </w:t>
      </w:r>
      <w:r w:rsidR="003A3312">
        <w:t xml:space="preserve">копия Справки </w:t>
      </w:r>
      <w:r w:rsidR="003A3312" w:rsidRPr="00203244">
        <w:t>о состоянии расчетов по налогам, сборам, пеням, штрафам</w:t>
      </w:r>
      <w:r w:rsidR="003A3312">
        <w:t xml:space="preserve"> (</w:t>
      </w:r>
      <w:r w:rsidR="003A3312" w:rsidRPr="00203244">
        <w:t xml:space="preserve">по </w:t>
      </w:r>
      <w:r w:rsidR="003A3312">
        <w:t xml:space="preserve">формам, установленным законодательством </w:t>
      </w:r>
      <w:r w:rsidR="008E133E">
        <w:t>РФ)</w:t>
      </w:r>
      <w:r w:rsidR="008E133E">
        <w:rPr>
          <w:rStyle w:val="afc"/>
        </w:rPr>
        <w:footnoteReference w:id="19"/>
      </w:r>
      <w:r w:rsidR="003A3312">
        <w:t>. Д</w:t>
      </w:r>
      <w:r w:rsidR="003A3312" w:rsidRPr="00203244">
        <w:t>ата выдачи справки не более 1 (одного) месяца от даты подачи документов</w:t>
      </w:r>
      <w:r w:rsidR="003A3312">
        <w:t>;</w:t>
      </w:r>
    </w:p>
    <w:p w14:paraId="576B6879" w14:textId="77777777" w:rsidR="00490B98" w:rsidRPr="00203244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Копии </w:t>
      </w:r>
      <w:r w:rsidR="00490B98" w:rsidRPr="00203244">
        <w:t>документов, подтверждающих</w:t>
      </w:r>
      <w:r>
        <w:t xml:space="preserve"> фактическое</w:t>
      </w:r>
      <w:r w:rsidR="00490B98" w:rsidRPr="00203244">
        <w:t xml:space="preserve"> местонахождение </w:t>
      </w:r>
      <w:r w:rsidR="00C045C5">
        <w:t>Индивидуального предпринимателя</w:t>
      </w:r>
      <w:r w:rsidR="00490B98" w:rsidRPr="00203244">
        <w:t xml:space="preserve">: </w:t>
      </w:r>
      <w:r w:rsidR="00490B98">
        <w:t xml:space="preserve">Договор </w:t>
      </w:r>
      <w:r w:rsidR="00490B98" w:rsidRPr="00203244">
        <w:t xml:space="preserve">аренды и/или свидетельство о праве </w:t>
      </w:r>
      <w:proofErr w:type="gramStart"/>
      <w:r w:rsidR="00490B98" w:rsidRPr="00203244">
        <w:t>собственности</w:t>
      </w:r>
      <w:proofErr w:type="gramEnd"/>
      <w:r w:rsidR="00C045C5" w:rsidRPr="00C045C5">
        <w:t xml:space="preserve"> </w:t>
      </w:r>
      <w:r w:rsidR="00C045C5">
        <w:t>В случае, если фактического местонахождение Индивидуального предпринимателя совпадает с паспортными данными Индивидуального предпринимателя, необходимо предоставить письмо</w:t>
      </w:r>
      <w:r w:rsidR="00B92288">
        <w:t xml:space="preserve"> с соответствующими пояснениями</w:t>
      </w:r>
      <w:r w:rsidR="00490B98">
        <w:t>;</w:t>
      </w:r>
    </w:p>
    <w:p w14:paraId="4E93D481" w14:textId="3ECEC2BE" w:rsidR="00490B98" w:rsidRPr="00203244" w:rsidRDefault="00490B98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 xml:space="preserve">нформационная справка о специализации </w:t>
      </w:r>
      <w:r w:rsidR="00806E44">
        <w:t>Индивидуального предпринимателя</w:t>
      </w:r>
      <w:r w:rsidRPr="00203244">
        <w:t xml:space="preserve"> как </w:t>
      </w:r>
      <w:r w:rsidR="00EB699E">
        <w:t>Подрядчика</w:t>
      </w:r>
      <w:r>
        <w:t xml:space="preserve"> товаров, работ, услуг.</w:t>
      </w:r>
    </w:p>
    <w:p w14:paraId="184C3DF2" w14:textId="77777777" w:rsidR="00E4319A" w:rsidRDefault="00E4319A" w:rsidP="009A7ACF">
      <w:pPr>
        <w:tabs>
          <w:tab w:val="left" w:pos="539"/>
        </w:tabs>
      </w:pPr>
    </w:p>
    <w:p w14:paraId="3FF121AA" w14:textId="77777777" w:rsidR="009A7ACF" w:rsidRPr="00203244" w:rsidRDefault="009A7ACF" w:rsidP="009A7ACF">
      <w:pPr>
        <w:tabs>
          <w:tab w:val="left" w:pos="539"/>
        </w:tabs>
      </w:pPr>
    </w:p>
    <w:p w14:paraId="20A54BCE" w14:textId="77777777" w:rsidR="00E4319A" w:rsidRPr="00203244" w:rsidRDefault="00E4319A" w:rsidP="0040134A">
      <w:pPr>
        <w:pStyle w:val="1"/>
        <w:numPr>
          <w:ilvl w:val="2"/>
          <w:numId w:val="106"/>
        </w:numPr>
        <w:tabs>
          <w:tab w:val="clear" w:pos="1134"/>
          <w:tab w:val="num" w:pos="851"/>
        </w:tabs>
        <w:rPr>
          <w:rFonts w:ascii="Arial" w:hAnsi="Arial" w:cs="Arial"/>
          <w:b/>
          <w:sz w:val="20"/>
        </w:rPr>
      </w:pPr>
      <w:bookmarkStart w:id="71" w:name="_Toc351037925"/>
      <w:bookmarkStart w:id="72" w:name="_Toc363654724"/>
      <w:bookmarkStart w:id="73" w:name="_Toc375670732"/>
      <w:bookmarkStart w:id="74" w:name="_Toc375670859"/>
      <w:bookmarkStart w:id="75" w:name="_Toc379285995"/>
      <w:bookmarkStart w:id="76" w:name="_Toc392495185"/>
      <w:bookmarkStart w:id="77" w:name="_Toc392610525"/>
      <w:bookmarkStart w:id="78" w:name="_Toc393989327"/>
      <w:bookmarkStart w:id="79" w:name="_Toc393888112"/>
      <w:r w:rsidRPr="00203244">
        <w:rPr>
          <w:rFonts w:ascii="Arial" w:hAnsi="Arial" w:cs="Arial"/>
          <w:b/>
          <w:sz w:val="20"/>
        </w:rPr>
        <w:lastRenderedPageBreak/>
        <w:t>ДЛЯ НЕРЕЗИДЕНТОВ РОССИЙСКОЙ ФЕДЕРАЦИИ: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0059D789" w14:textId="6A468003" w:rsidR="00E4319A" w:rsidRPr="00203244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 xml:space="preserve">информации о регистрации </w:t>
      </w:r>
      <w:r w:rsidR="00805F46">
        <w:t>Подрядчика</w:t>
      </w:r>
      <w:r w:rsidR="00E4319A" w:rsidRPr="00203244">
        <w:rPr>
          <w:sz w:val="20"/>
          <w:szCs w:val="20"/>
        </w:rPr>
        <w:t xml:space="preserve">/ </w:t>
      </w:r>
      <w:r w:rsidR="00E4319A" w:rsidRPr="00203244">
        <w:t xml:space="preserve">Участника закупки, а также данные об учредителях и собственниках </w:t>
      </w:r>
      <w:r w:rsidR="00805F46">
        <w:t>Подрядчика</w:t>
      </w:r>
      <w:r w:rsidR="00E4319A" w:rsidRPr="00203244">
        <w:rPr>
          <w:sz w:val="20"/>
          <w:szCs w:val="20"/>
        </w:rPr>
        <w:t xml:space="preserve">/ </w:t>
      </w:r>
      <w:r w:rsidR="00E4319A" w:rsidRPr="00203244">
        <w:t>Участника закупки, в виде выписки из торгового реестра, с приложением перевода на русский язык</w:t>
      </w:r>
      <w:r>
        <w:t>. Д</w:t>
      </w:r>
      <w:r w:rsidRPr="00203244">
        <w:t xml:space="preserve">ата </w:t>
      </w:r>
      <w:r>
        <w:t>выдачи документа</w:t>
      </w:r>
      <w:r w:rsidRPr="00203244">
        <w:t xml:space="preserve"> </w:t>
      </w:r>
      <w:r>
        <w:t xml:space="preserve">не </w:t>
      </w:r>
      <w:r w:rsidRPr="00203244">
        <w:t>более 1 (одного) месяца от даты подачи документов</w:t>
      </w:r>
      <w:r w:rsidR="00E4319A" w:rsidRPr="00203244">
        <w:t>;</w:t>
      </w:r>
    </w:p>
    <w:p w14:paraId="11AE5101" w14:textId="7623EE6B" w:rsidR="00E4319A" w:rsidRPr="00203244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доверенности на лицо, подписывающее документы</w:t>
      </w:r>
      <w:r>
        <w:t xml:space="preserve"> </w:t>
      </w:r>
      <w:r w:rsidR="00805F46">
        <w:t>Подрядчика</w:t>
      </w:r>
      <w:r>
        <w:t>/Участника закупки</w:t>
      </w:r>
      <w:r w:rsidR="00E4319A" w:rsidRPr="00203244">
        <w:t>, с приложением перевода на русский язык</w:t>
      </w:r>
      <w:r>
        <w:t xml:space="preserve"> (в</w:t>
      </w:r>
      <w:r w:rsidRPr="00203244">
        <w:t xml:space="preserve"> случае</w:t>
      </w:r>
      <w:r>
        <w:t>,</w:t>
      </w:r>
      <w:r w:rsidRPr="00203244">
        <w:t xml:space="preserve"> если документы на аккредитаци</w:t>
      </w:r>
      <w:r>
        <w:t>ю подписываются по доверенности)</w:t>
      </w:r>
      <w:r w:rsidR="00E4319A" w:rsidRPr="00203244">
        <w:t>;</w:t>
      </w:r>
    </w:p>
    <w:p w14:paraId="6766499C" w14:textId="0D60963C" w:rsidR="00E4319A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Копия </w:t>
      </w:r>
      <w:r w:rsidR="00E4319A" w:rsidRPr="00203244">
        <w:t>информации о регистрации</w:t>
      </w:r>
      <w:r>
        <w:t xml:space="preserve"> </w:t>
      </w:r>
      <w:r w:rsidR="00805F46">
        <w:t>Подрядчика</w:t>
      </w:r>
      <w:r>
        <w:t xml:space="preserve"> /</w:t>
      </w:r>
      <w:r w:rsidR="00E4319A" w:rsidRPr="00203244">
        <w:t xml:space="preserve"> Участника закупки в налоговых органах по месту юридической регистрации Участника закупки (TIN</w:t>
      </w:r>
      <w:r>
        <w:t>/</w:t>
      </w:r>
      <w:r>
        <w:rPr>
          <w:lang w:val="en-US"/>
        </w:rPr>
        <w:t>VIN</w:t>
      </w:r>
      <w:r w:rsidR="00E4319A" w:rsidRPr="00203244">
        <w:t xml:space="preserve"> или аналогичный номер налогоплательщика по месту регистрации </w:t>
      </w:r>
      <w:r w:rsidR="00805F46">
        <w:t>Подрядчика</w:t>
      </w:r>
      <w:r>
        <w:t xml:space="preserve"> /</w:t>
      </w:r>
      <w:r w:rsidR="00004E45">
        <w:t>Участника</w:t>
      </w:r>
      <w:r>
        <w:t xml:space="preserve"> закупки</w:t>
      </w:r>
      <w:r w:rsidR="00E4319A" w:rsidRPr="00203244">
        <w:t>)</w:t>
      </w:r>
      <w:r>
        <w:t xml:space="preserve"> с переводом на русский язык</w:t>
      </w:r>
      <w:r w:rsidR="00215D63">
        <w:t>;</w:t>
      </w:r>
    </w:p>
    <w:p w14:paraId="5A22E15C" w14:textId="154055DC" w:rsidR="008E133E" w:rsidRPr="00203244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К</w:t>
      </w:r>
      <w:r w:rsidRPr="00203244">
        <w:t>опии документов</w:t>
      </w:r>
      <w:r>
        <w:t xml:space="preserve"> (при наличии)</w:t>
      </w:r>
      <w:r w:rsidRPr="00203244">
        <w:t xml:space="preserve">, подтверждающих </w:t>
      </w:r>
      <w:r>
        <w:t xml:space="preserve">фактическое </w:t>
      </w:r>
      <w:r w:rsidRPr="00203244">
        <w:t xml:space="preserve">местонахождение </w:t>
      </w:r>
      <w:r w:rsidR="00254EFD">
        <w:t>Подрядчика</w:t>
      </w:r>
      <w:r w:rsidRPr="00203244">
        <w:t xml:space="preserve">/ Участника закупки: </w:t>
      </w:r>
      <w:r>
        <w:t xml:space="preserve">договор </w:t>
      </w:r>
      <w:r w:rsidRPr="00203244">
        <w:t>аренды и/или свидетельство о праве собственности</w:t>
      </w:r>
      <w:r>
        <w:t xml:space="preserve"> с переводом на русский язык;</w:t>
      </w:r>
    </w:p>
    <w:p w14:paraId="072C63DC" w14:textId="20A4D447" w:rsidR="008E133E" w:rsidRDefault="008E133E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 xml:space="preserve">Информация о численности </w:t>
      </w:r>
      <w:r w:rsidR="00254EFD">
        <w:t>Подрядчика</w:t>
      </w:r>
      <w:r>
        <w:t xml:space="preserve"> / Участника закупки за предшествующий календарный (отчетный) год по форме, сдаваемой в органы учета по месту регистрации организации, или в свободной форме с переводом на русский язык;</w:t>
      </w:r>
    </w:p>
    <w:p w14:paraId="4CFFB5CE" w14:textId="59633341" w:rsidR="00490B98" w:rsidRDefault="00490B98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>
        <w:t>И</w:t>
      </w:r>
      <w:r w:rsidRPr="00203244">
        <w:t xml:space="preserve">нформационная справка за подписью руководителя о специализации </w:t>
      </w:r>
      <w:r w:rsidR="00254EFD">
        <w:t>Подрядчика</w:t>
      </w:r>
      <w:r w:rsidRPr="00203244">
        <w:t xml:space="preserve">/ Участника закупки как </w:t>
      </w:r>
      <w:r w:rsidR="00254EFD">
        <w:t>Подрядчика</w:t>
      </w:r>
      <w:r>
        <w:t xml:space="preserve"> товаров, работ, услуг</w:t>
      </w:r>
      <w:r w:rsidR="008E133E">
        <w:t xml:space="preserve"> с переводом на русский язык</w:t>
      </w:r>
      <w:r>
        <w:t>.</w:t>
      </w:r>
    </w:p>
    <w:p w14:paraId="08EE733C" w14:textId="0C352847" w:rsidR="00806E44" w:rsidRPr="00203244" w:rsidRDefault="00806E44" w:rsidP="0040134A">
      <w:pPr>
        <w:numPr>
          <w:ilvl w:val="0"/>
          <w:numId w:val="99"/>
        </w:numPr>
        <w:tabs>
          <w:tab w:val="clear" w:pos="1134"/>
          <w:tab w:val="left" w:pos="539"/>
        </w:tabs>
        <w:kinsoku/>
        <w:overflowPunct/>
        <w:autoSpaceDE/>
        <w:autoSpaceDN/>
        <w:spacing w:before="120"/>
        <w:ind w:left="538" w:hanging="357"/>
      </w:pPr>
      <w:r w:rsidRPr="00203244">
        <w:t xml:space="preserve">В случае если в соответствии с законодательством страны </w:t>
      </w:r>
      <w:r w:rsidR="00254EFD">
        <w:t>Подрядчика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Участника закупки представление тех или иных документов невозможно — </w:t>
      </w:r>
      <w:r w:rsidR="00254EFD">
        <w:t>Подрядчик</w:t>
      </w:r>
      <w:r w:rsidRPr="00203244">
        <w:rPr>
          <w:sz w:val="20"/>
          <w:szCs w:val="20"/>
        </w:rPr>
        <w:t xml:space="preserve">/ </w:t>
      </w:r>
      <w:r w:rsidRPr="00203244">
        <w:t>Участник закупки обязан представить информационное письмо-справку с объяснением таких причин, а также (насколько это возможно) аналогичный документ, близкий по содержанию к запрашиваемому, с переводом на русский язык;</w:t>
      </w:r>
    </w:p>
    <w:p w14:paraId="3EC77EA4" w14:textId="77777777" w:rsidR="001E71FD" w:rsidRDefault="001E71FD" w:rsidP="00E4319A"/>
    <w:p w14:paraId="06523C1D" w14:textId="77777777" w:rsidR="00E4319A" w:rsidRPr="00203244" w:rsidRDefault="00E4319A" w:rsidP="00E4319A"/>
    <w:p w14:paraId="1BD8D28B" w14:textId="77777777" w:rsidR="001E71FD" w:rsidRDefault="001E71FD" w:rsidP="0040134A">
      <w:pPr>
        <w:pStyle w:val="1"/>
        <w:numPr>
          <w:ilvl w:val="1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  <w:sz w:val="20"/>
        </w:rPr>
      </w:pPr>
      <w:bookmarkStart w:id="80" w:name="_Toc375670733"/>
      <w:bookmarkStart w:id="81" w:name="_Toc379285996"/>
      <w:bookmarkStart w:id="82" w:name="_Ref391310672"/>
      <w:bookmarkStart w:id="83" w:name="_Ref391311098"/>
      <w:bookmarkStart w:id="84" w:name="_Ref391311121"/>
      <w:bookmarkStart w:id="85" w:name="_Toc392495186"/>
      <w:bookmarkStart w:id="86" w:name="_Toc392610526"/>
      <w:bookmarkStart w:id="87" w:name="_Toc393989328"/>
      <w:bookmarkStart w:id="88" w:name="_Toc393888113"/>
      <w:r>
        <w:rPr>
          <w:rFonts w:ascii="Arial" w:hAnsi="Arial" w:cs="Arial"/>
          <w:b/>
          <w:sz w:val="20"/>
        </w:rPr>
        <w:t>ФИНАНСОВАЯ ИНФОРМАЦИЯ</w:t>
      </w:r>
      <w:r w:rsidRPr="006F1D32">
        <w:rPr>
          <w:rFonts w:cs="Arial"/>
          <w:sz w:val="20"/>
          <w:vertAlign w:val="superscript"/>
        </w:rPr>
        <w:footnoteReference w:id="20"/>
      </w:r>
    </w:p>
    <w:p w14:paraId="6811E633" w14:textId="77777777" w:rsidR="001E71FD" w:rsidRDefault="001E71FD" w:rsidP="001E71FD"/>
    <w:p w14:paraId="11B92C37" w14:textId="77777777" w:rsidR="009A7ACF" w:rsidRDefault="009A7ACF" w:rsidP="001E71FD"/>
    <w:p w14:paraId="07E1ECDC" w14:textId="77777777" w:rsidR="001E71FD" w:rsidRDefault="001E71FD" w:rsidP="0040134A">
      <w:pPr>
        <w:pStyle w:val="1"/>
        <w:numPr>
          <w:ilvl w:val="2"/>
          <w:numId w:val="164"/>
        </w:numPr>
        <w:tabs>
          <w:tab w:val="num" w:pos="851"/>
        </w:tabs>
        <w:snapToGrid w:val="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ДЛЯ РЕЗИДЕНТОВ РОССИЙСКОЙ ФЕДЕРАЦИИ – ЮРИДИЧЕСКИХ ЛИЦ (ЮРИДИЧЕСКИХ ЛИЦ, ФОРМИРУЮЩИХ БУХГАЛТЕРСКУЮ ОТЧЕТНОСТЬ</w:t>
      </w:r>
      <w:r>
        <w:rPr>
          <w:rStyle w:val="afc"/>
          <w:rFonts w:ascii="Arial" w:hAnsi="Arial"/>
          <w:b/>
        </w:rPr>
        <w:footnoteReference w:id="21"/>
      </w:r>
      <w:r>
        <w:rPr>
          <w:rFonts w:ascii="Arial" w:hAnsi="Arial" w:cs="Arial"/>
          <w:b/>
          <w:sz w:val="20"/>
        </w:rPr>
        <w:t>, ВКЛЮЧАЯ УПРОЩЕННЫЕ ФОРМЫ БУХГАЛТЕРСКОЙ ОТЧЕТНОСТИ</w:t>
      </w:r>
      <w:r>
        <w:rPr>
          <w:rStyle w:val="afc"/>
          <w:rFonts w:ascii="Arial" w:hAnsi="Arial"/>
          <w:b/>
        </w:rPr>
        <w:footnoteReference w:id="22"/>
      </w:r>
      <w:r>
        <w:rPr>
          <w:rFonts w:ascii="Arial" w:hAnsi="Arial" w:cs="Arial"/>
          <w:b/>
          <w:sz w:val="20"/>
        </w:rPr>
        <w:t>):</w:t>
      </w:r>
    </w:p>
    <w:p w14:paraId="01487437" w14:textId="77777777" w:rsidR="001E71FD" w:rsidRPr="00C36D8D" w:rsidRDefault="001E71FD" w:rsidP="00C36D8D">
      <w:pPr>
        <w:pStyle w:val="1"/>
        <w:numPr>
          <w:ilvl w:val="0"/>
          <w:numId w:val="0"/>
        </w:numPr>
        <w:tabs>
          <w:tab w:val="left" w:pos="708"/>
        </w:tabs>
        <w:spacing w:before="0"/>
        <w:rPr>
          <w:b/>
          <w:szCs w:val="24"/>
        </w:rPr>
      </w:pPr>
    </w:p>
    <w:p w14:paraId="539F0F9C" w14:textId="170B875F" w:rsidR="001E71FD" w:rsidRDefault="001E71FD" w:rsidP="0040134A">
      <w:pPr>
        <w:pStyle w:val="afa"/>
        <w:widowControl/>
        <w:numPr>
          <w:ilvl w:val="3"/>
          <w:numId w:val="164"/>
        </w:numPr>
        <w:tabs>
          <w:tab w:val="num" w:pos="851"/>
        </w:tabs>
        <w:autoSpaceDE w:val="0"/>
        <w:autoSpaceDN w:val="0"/>
        <w:snapToGrid w:val="0"/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Копи</w:t>
      </w:r>
      <w:r w:rsidR="00806E44">
        <w:rPr>
          <w:sz w:val="24"/>
          <w:szCs w:val="24"/>
        </w:rPr>
        <w:t>и</w:t>
      </w:r>
      <w:r>
        <w:rPr>
          <w:sz w:val="24"/>
          <w:szCs w:val="24"/>
        </w:rPr>
        <w:t xml:space="preserve"> Бухгалтерской отчетности за последние </w:t>
      </w:r>
      <w:r w:rsidR="00816230">
        <w:rPr>
          <w:sz w:val="24"/>
          <w:szCs w:val="24"/>
        </w:rPr>
        <w:t>2</w:t>
      </w:r>
      <w:r w:rsidR="00806E44">
        <w:rPr>
          <w:sz w:val="24"/>
          <w:szCs w:val="24"/>
        </w:rPr>
        <w:t xml:space="preserve"> (два)</w:t>
      </w:r>
      <w:r>
        <w:rPr>
          <w:sz w:val="24"/>
          <w:szCs w:val="24"/>
        </w:rPr>
        <w:t xml:space="preserve"> года (с отметкой налоговых органов о принятии), заверенн</w:t>
      </w:r>
      <w:r w:rsidR="00806E44">
        <w:rPr>
          <w:sz w:val="24"/>
          <w:szCs w:val="24"/>
        </w:rPr>
        <w:t>ые</w:t>
      </w:r>
      <w:r>
        <w:rPr>
          <w:sz w:val="24"/>
          <w:szCs w:val="24"/>
        </w:rPr>
        <w:t xml:space="preserve"> печатью </w:t>
      </w:r>
      <w:r w:rsidR="00443401">
        <w:rPr>
          <w:sz w:val="24"/>
          <w:szCs w:val="24"/>
        </w:rPr>
        <w:t>Подрядчика</w:t>
      </w:r>
      <w:r>
        <w:rPr>
          <w:sz w:val="24"/>
          <w:szCs w:val="24"/>
        </w:rPr>
        <w:t>/Участника закупки</w:t>
      </w:r>
      <w:r>
        <w:rPr>
          <w:rStyle w:val="afc"/>
          <w:sz w:val="24"/>
          <w:szCs w:val="24"/>
        </w:rPr>
        <w:footnoteReference w:id="23"/>
      </w:r>
      <w:r>
        <w:rPr>
          <w:sz w:val="24"/>
          <w:szCs w:val="24"/>
        </w:rPr>
        <w:t xml:space="preserve"> и подписью руководителя </w:t>
      </w:r>
      <w:r w:rsidR="00443401">
        <w:rPr>
          <w:sz w:val="24"/>
          <w:szCs w:val="24"/>
        </w:rPr>
        <w:t>Подрядчика</w:t>
      </w:r>
      <w:r>
        <w:rPr>
          <w:sz w:val="24"/>
          <w:szCs w:val="24"/>
        </w:rPr>
        <w:t>/Участника закупки:</w:t>
      </w:r>
    </w:p>
    <w:p w14:paraId="1826C544" w14:textId="77777777" w:rsidR="001E71FD" w:rsidRDefault="001E71FD" w:rsidP="0040134A">
      <w:pPr>
        <w:pStyle w:val="afd"/>
        <w:numPr>
          <w:ilvl w:val="0"/>
          <w:numId w:val="165"/>
        </w:numPr>
        <w:tabs>
          <w:tab w:val="clear" w:pos="360"/>
          <w:tab w:val="num" w:pos="993"/>
        </w:tabs>
        <w:kinsoku/>
        <w:overflowPunct/>
        <w:autoSpaceDE/>
        <w:spacing w:after="0"/>
        <w:ind w:left="567" w:firstLine="0"/>
        <w:jc w:val="left"/>
      </w:pPr>
      <w:r>
        <w:t>Форма 0710001 по ОКУД – Бухгалтерский баланс;</w:t>
      </w:r>
    </w:p>
    <w:p w14:paraId="226A8EBB" w14:textId="77777777" w:rsidR="001E71FD" w:rsidRDefault="001E71FD" w:rsidP="0040134A">
      <w:pPr>
        <w:pStyle w:val="afd"/>
        <w:numPr>
          <w:ilvl w:val="0"/>
          <w:numId w:val="165"/>
        </w:numPr>
        <w:tabs>
          <w:tab w:val="clear" w:pos="360"/>
          <w:tab w:val="num" w:pos="993"/>
        </w:tabs>
        <w:kinsoku/>
        <w:overflowPunct/>
        <w:autoSpaceDE/>
        <w:spacing w:after="0"/>
        <w:ind w:left="567" w:firstLine="0"/>
        <w:jc w:val="left"/>
      </w:pPr>
      <w:r>
        <w:t>Форма 0710002 по ОКУД – Отчет о финансовых результатах;</w:t>
      </w:r>
    </w:p>
    <w:p w14:paraId="6CF26B48" w14:textId="77777777" w:rsidR="001E71FD" w:rsidRDefault="001E71FD" w:rsidP="0040134A">
      <w:pPr>
        <w:pStyle w:val="afd"/>
        <w:numPr>
          <w:ilvl w:val="0"/>
          <w:numId w:val="165"/>
        </w:numPr>
        <w:tabs>
          <w:tab w:val="clear" w:pos="360"/>
          <w:tab w:val="num" w:pos="993"/>
        </w:tabs>
        <w:kinsoku/>
        <w:overflowPunct/>
        <w:autoSpaceDE/>
        <w:spacing w:after="0"/>
        <w:ind w:left="567" w:firstLine="0"/>
        <w:jc w:val="left"/>
      </w:pPr>
      <w:r>
        <w:t>Форма 0710003 по ОКУД – Отчет об изменениях капитала (при наличии).</w:t>
      </w:r>
    </w:p>
    <w:p w14:paraId="2B0A90B5" w14:textId="25A28F8C" w:rsidR="00C62C2F" w:rsidRDefault="00816230" w:rsidP="00C62C2F">
      <w:pPr>
        <w:pStyle w:val="afa"/>
        <w:tabs>
          <w:tab w:val="clear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данных бухгалтерской отчетности </w:t>
      </w:r>
      <w:r w:rsidR="00443401">
        <w:rPr>
          <w:sz w:val="24"/>
          <w:szCs w:val="24"/>
        </w:rPr>
        <w:t>Подрядчика</w:t>
      </w:r>
      <w:r>
        <w:rPr>
          <w:sz w:val="24"/>
          <w:szCs w:val="24"/>
        </w:rPr>
        <w:t xml:space="preserve"> / Участника на сайте </w:t>
      </w:r>
      <w:r w:rsidRPr="00BD205B">
        <w:rPr>
          <w:sz w:val="24"/>
          <w:szCs w:val="24"/>
        </w:rPr>
        <w:lastRenderedPageBreak/>
        <w:t xml:space="preserve">Федеральной </w:t>
      </w:r>
      <w:r w:rsidR="00A62C20">
        <w:rPr>
          <w:sz w:val="24"/>
          <w:szCs w:val="24"/>
        </w:rPr>
        <w:t xml:space="preserve">налоговой </w:t>
      </w:r>
      <w:r w:rsidRPr="00BD205B">
        <w:rPr>
          <w:sz w:val="24"/>
          <w:szCs w:val="24"/>
        </w:rPr>
        <w:t>служб</w:t>
      </w:r>
      <w:r>
        <w:rPr>
          <w:sz w:val="24"/>
          <w:szCs w:val="24"/>
        </w:rPr>
        <w:t>ы</w:t>
      </w:r>
      <w:r w:rsidRPr="00BD205B">
        <w:rPr>
          <w:sz w:val="24"/>
          <w:szCs w:val="24"/>
        </w:rPr>
        <w:t xml:space="preserve"> </w:t>
      </w:r>
      <w:r w:rsidR="00A62C20">
        <w:rPr>
          <w:sz w:val="24"/>
          <w:szCs w:val="24"/>
        </w:rPr>
        <w:t>РФ</w:t>
      </w:r>
      <w:r w:rsidRPr="00BD205B">
        <w:rPr>
          <w:sz w:val="24"/>
          <w:szCs w:val="24"/>
        </w:rPr>
        <w:t xml:space="preserve"> (</w:t>
      </w:r>
      <w:r w:rsidR="00A62C20">
        <w:rPr>
          <w:sz w:val="24"/>
          <w:szCs w:val="24"/>
        </w:rPr>
        <w:t xml:space="preserve">ФНС </w:t>
      </w:r>
      <w:r w:rsidRPr="00BD205B">
        <w:rPr>
          <w:sz w:val="24"/>
          <w:szCs w:val="24"/>
        </w:rPr>
        <w:t>Р</w:t>
      </w:r>
      <w:r w:rsidR="00A62C20">
        <w:rPr>
          <w:sz w:val="24"/>
          <w:szCs w:val="24"/>
        </w:rPr>
        <w:t>Ф</w:t>
      </w:r>
      <w:r w:rsidRPr="00BD205B">
        <w:rPr>
          <w:sz w:val="24"/>
          <w:szCs w:val="24"/>
        </w:rPr>
        <w:t xml:space="preserve"> - </w:t>
      </w:r>
      <w:hyperlink r:id="rId52" w:history="1">
        <w:r w:rsidR="00A62C20" w:rsidRPr="00D82640">
          <w:rPr>
            <w:rStyle w:val="ac"/>
            <w:sz w:val="24"/>
            <w:szCs w:val="24"/>
          </w:rPr>
          <w:t>https://b</w:t>
        </w:r>
        <w:r w:rsidR="00D82640" w:rsidRPr="006C6A31">
          <w:rPr>
            <w:rStyle w:val="ac"/>
            <w:sz w:val="24"/>
            <w:szCs w:val="24"/>
            <w:lang w:val="en-US"/>
          </w:rPr>
          <w:t>o</w:t>
        </w:r>
        <w:r w:rsidR="00A62C20" w:rsidRPr="006C6A31">
          <w:rPr>
            <w:rStyle w:val="ac"/>
            <w:sz w:val="24"/>
            <w:szCs w:val="24"/>
          </w:rPr>
          <w:t>.nalog.ru</w:t>
        </w:r>
      </w:hyperlink>
      <w:r w:rsidR="00443401">
        <w:rPr>
          <w:rStyle w:val="ac"/>
          <w:sz w:val="24"/>
          <w:szCs w:val="24"/>
        </w:rPr>
        <w:t xml:space="preserve"> </w:t>
      </w:r>
      <w:r w:rsidR="008A4A8F">
        <w:fldChar w:fldCharType="begin"/>
      </w:r>
      <w:r w:rsidR="008A4A8F">
        <w:instrText>HYPERLINK</w:instrText>
      </w:r>
      <w:r w:rsidR="008A4A8F">
        <w:fldChar w:fldCharType="separate"/>
      </w:r>
      <w:r w:rsidR="00CF4518">
        <w:rPr>
          <w:b/>
          <w:bCs/>
        </w:rPr>
        <w:t>Ошибка! Недопустимый объект гиперссылки.</w:t>
      </w:r>
      <w:r w:rsidR="008A4A8F">
        <w:rPr>
          <w:b/>
          <w:bCs/>
        </w:rPr>
        <w:fldChar w:fldCharType="end"/>
      </w:r>
      <w:r w:rsidRPr="00BD205B">
        <w:rPr>
          <w:sz w:val="24"/>
          <w:szCs w:val="24"/>
        </w:rPr>
        <w:t>)</w:t>
      </w:r>
      <w:r>
        <w:rPr>
          <w:sz w:val="24"/>
          <w:szCs w:val="24"/>
        </w:rPr>
        <w:t xml:space="preserve"> необходимо предоставить </w:t>
      </w:r>
      <w:r w:rsidR="008A71FC">
        <w:rPr>
          <w:sz w:val="24"/>
          <w:szCs w:val="24"/>
        </w:rPr>
        <w:t xml:space="preserve">копии бухгалтерской </w:t>
      </w:r>
      <w:r>
        <w:rPr>
          <w:sz w:val="24"/>
          <w:szCs w:val="24"/>
        </w:rPr>
        <w:t>отчетност</w:t>
      </w:r>
      <w:r w:rsidR="008A71FC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 w:rsidR="00C62C2F">
        <w:rPr>
          <w:sz w:val="24"/>
          <w:szCs w:val="24"/>
        </w:rPr>
        <w:t xml:space="preserve">подтверждением предоставления ее </w:t>
      </w:r>
      <w:r w:rsidR="00C62C2F" w:rsidRPr="00C62C2F">
        <w:rPr>
          <w:sz w:val="24"/>
          <w:szCs w:val="24"/>
        </w:rPr>
        <w:t>в налоговы</w:t>
      </w:r>
      <w:r w:rsidR="00E73513">
        <w:rPr>
          <w:sz w:val="24"/>
          <w:szCs w:val="24"/>
        </w:rPr>
        <w:t>й орган</w:t>
      </w:r>
      <w:r w:rsidR="00C62C2F" w:rsidRPr="00C62C2F">
        <w:rPr>
          <w:sz w:val="24"/>
          <w:szCs w:val="24"/>
        </w:rPr>
        <w:t xml:space="preserve"> в соответствии с тре</w:t>
      </w:r>
      <w:r w:rsidR="004A0EBF">
        <w:rPr>
          <w:sz w:val="24"/>
          <w:szCs w:val="24"/>
        </w:rPr>
        <w:t>бованиями законодательства РФ (</w:t>
      </w:r>
      <w:r w:rsidR="00C62C2F" w:rsidRPr="00C62C2F">
        <w:rPr>
          <w:sz w:val="24"/>
          <w:szCs w:val="24"/>
        </w:rPr>
        <w:t>заверен</w:t>
      </w:r>
      <w:r w:rsidR="007D239B">
        <w:rPr>
          <w:sz w:val="24"/>
          <w:szCs w:val="24"/>
        </w:rPr>
        <w:t>ной</w:t>
      </w:r>
      <w:r w:rsidR="00C62C2F" w:rsidRPr="00C62C2F">
        <w:rPr>
          <w:sz w:val="24"/>
          <w:szCs w:val="24"/>
        </w:rPr>
        <w:t xml:space="preserve"> оригинальной печатью и подписью сотрудника ФНС РФ, сопровожда</w:t>
      </w:r>
      <w:r w:rsidR="007D239B">
        <w:rPr>
          <w:sz w:val="24"/>
          <w:szCs w:val="24"/>
        </w:rPr>
        <w:t>емой</w:t>
      </w:r>
      <w:r w:rsidR="00C62C2F" w:rsidRPr="00C62C2F">
        <w:rPr>
          <w:sz w:val="24"/>
          <w:szCs w:val="24"/>
        </w:rPr>
        <w:t xml:space="preserve"> квитанцией об отправке в налоговый орган почтового отправления с описью вложения</w:t>
      </w:r>
      <w:r w:rsidR="00C62C2F">
        <w:rPr>
          <w:sz w:val="24"/>
          <w:szCs w:val="24"/>
        </w:rPr>
        <w:t>,</w:t>
      </w:r>
      <w:r w:rsidR="00C62C2F" w:rsidRPr="00C62C2F">
        <w:rPr>
          <w:sz w:val="24"/>
          <w:szCs w:val="24"/>
        </w:rPr>
        <w:t xml:space="preserve"> содержащего от</w:t>
      </w:r>
      <w:r w:rsidR="00C62C2F">
        <w:rPr>
          <w:sz w:val="24"/>
          <w:szCs w:val="24"/>
        </w:rPr>
        <w:t>четность</w:t>
      </w:r>
      <w:r w:rsidR="00C62C2F" w:rsidRPr="00C62C2F">
        <w:rPr>
          <w:sz w:val="24"/>
          <w:szCs w:val="24"/>
        </w:rPr>
        <w:t>, сопровожда</w:t>
      </w:r>
      <w:r w:rsidR="007D239B">
        <w:rPr>
          <w:sz w:val="24"/>
          <w:szCs w:val="24"/>
        </w:rPr>
        <w:t>емой</w:t>
      </w:r>
      <w:r w:rsidR="00C62C2F" w:rsidRPr="00C62C2F">
        <w:rPr>
          <w:sz w:val="24"/>
          <w:szCs w:val="24"/>
        </w:rPr>
        <w:t xml:space="preserve"> </w:t>
      </w:r>
      <w:r w:rsidR="00EB267E" w:rsidRPr="00C62C2F">
        <w:rPr>
          <w:sz w:val="24"/>
          <w:szCs w:val="24"/>
        </w:rPr>
        <w:t xml:space="preserve">подписанной усиленной квалифицированной электронной подписью налогового органа </w:t>
      </w:r>
      <w:r w:rsidR="00EB267E">
        <w:rPr>
          <w:sz w:val="24"/>
          <w:szCs w:val="24"/>
        </w:rPr>
        <w:t>квитанцией о приеме отчетности</w:t>
      </w:r>
      <w:r w:rsidR="00C62C2F" w:rsidRPr="00C62C2F">
        <w:rPr>
          <w:sz w:val="24"/>
          <w:szCs w:val="24"/>
        </w:rPr>
        <w:t>).</w:t>
      </w:r>
    </w:p>
    <w:p w14:paraId="4F5E4ACB" w14:textId="77777777" w:rsidR="001E71FD" w:rsidRDefault="001E71FD" w:rsidP="00D31526">
      <w:pPr>
        <w:tabs>
          <w:tab w:val="left" w:pos="539"/>
        </w:tabs>
        <w:kinsoku/>
        <w:overflowPunct/>
        <w:autoSpaceDE/>
        <w:ind w:firstLine="0"/>
      </w:pPr>
    </w:p>
    <w:p w14:paraId="6F681BD2" w14:textId="77777777" w:rsidR="00D31526" w:rsidRDefault="00D31526" w:rsidP="00D31526">
      <w:pPr>
        <w:tabs>
          <w:tab w:val="left" w:pos="539"/>
        </w:tabs>
        <w:kinsoku/>
        <w:overflowPunct/>
        <w:autoSpaceDE/>
        <w:ind w:firstLine="0"/>
      </w:pPr>
    </w:p>
    <w:p w14:paraId="08002B79" w14:textId="77777777" w:rsidR="001E71FD" w:rsidRDefault="001E71FD" w:rsidP="0040134A">
      <w:pPr>
        <w:pStyle w:val="1"/>
        <w:keepNext/>
        <w:widowControl/>
        <w:numPr>
          <w:ilvl w:val="2"/>
          <w:numId w:val="164"/>
        </w:numPr>
        <w:tabs>
          <w:tab w:val="num" w:pos="851"/>
        </w:tabs>
        <w:snapToGrid w:val="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ДЛЯ РЕЗИДЕНТОВ РОССИЙСКОЙ ФЕДЕРАЦИИ – ИНДИВИДУАЛЬНЫХ ПРЕДПРИНИМАТЕЛЕЙ, ВЕДУЩИХ БУХГАЛТЕРСКИЙ УЧЕТ (ИНДИВИДУАЛЬНЫХ ПРЕДПРИНИМАТЕЛЕЙ, ФОРМИРУЮЩИХ БУХГАЛТЕРСКУЮ ОТЧЕТНОСТЬ</w:t>
      </w:r>
      <w:r>
        <w:rPr>
          <w:rStyle w:val="afc"/>
          <w:rFonts w:ascii="Arial" w:hAnsi="Arial"/>
          <w:b/>
        </w:rPr>
        <w:footnoteReference w:id="24"/>
      </w:r>
      <w:r>
        <w:rPr>
          <w:rFonts w:ascii="Arial" w:hAnsi="Arial" w:cs="Arial"/>
          <w:b/>
          <w:sz w:val="20"/>
        </w:rPr>
        <w:t>, ВКЛЮЧАЯ УПРОЩЕННЫЕ ФОРМЫ БУХГАЛТЕРСКОЙ ОТЧЕТНОСТИ</w:t>
      </w:r>
      <w:r>
        <w:rPr>
          <w:rStyle w:val="afc"/>
          <w:rFonts w:ascii="Arial" w:hAnsi="Arial"/>
          <w:b/>
        </w:rPr>
        <w:footnoteReference w:id="25"/>
      </w:r>
      <w:r>
        <w:rPr>
          <w:rFonts w:ascii="Arial" w:hAnsi="Arial" w:cs="Arial"/>
          <w:b/>
          <w:sz w:val="20"/>
        </w:rPr>
        <w:t>):</w:t>
      </w:r>
    </w:p>
    <w:p w14:paraId="09906EE4" w14:textId="77777777" w:rsidR="001E71FD" w:rsidRDefault="001E71FD" w:rsidP="001E71FD">
      <w:pPr>
        <w:pStyle w:val="afa"/>
        <w:widowControl/>
        <w:tabs>
          <w:tab w:val="left" w:pos="708"/>
        </w:tabs>
        <w:autoSpaceDE w:val="0"/>
        <w:autoSpaceDN w:val="0"/>
        <w:spacing w:before="0"/>
        <w:ind w:left="0"/>
        <w:jc w:val="both"/>
        <w:rPr>
          <w:sz w:val="24"/>
          <w:szCs w:val="24"/>
        </w:rPr>
      </w:pPr>
    </w:p>
    <w:p w14:paraId="04FAE192" w14:textId="0A6D5785" w:rsidR="001E71FD" w:rsidRDefault="001E71FD" w:rsidP="001E71FD">
      <w:pPr>
        <w:pStyle w:val="afa"/>
        <w:widowControl/>
        <w:tabs>
          <w:tab w:val="left" w:pos="708"/>
        </w:tabs>
        <w:autoSpaceDE w:val="0"/>
        <w:autoSpaceDN w:val="0"/>
        <w:spacing w:before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3.2.2.1 Копи</w:t>
      </w:r>
      <w:r w:rsidR="008A71FC">
        <w:rPr>
          <w:sz w:val="24"/>
          <w:szCs w:val="24"/>
        </w:rPr>
        <w:t>и</w:t>
      </w:r>
      <w:r>
        <w:rPr>
          <w:sz w:val="24"/>
          <w:szCs w:val="24"/>
        </w:rPr>
        <w:t xml:space="preserve"> Бухгалтерской отчетности за последние </w:t>
      </w:r>
      <w:r w:rsidR="00816230">
        <w:rPr>
          <w:sz w:val="24"/>
          <w:szCs w:val="24"/>
        </w:rPr>
        <w:t>2</w:t>
      </w:r>
      <w:r w:rsidR="008A71FC">
        <w:rPr>
          <w:sz w:val="24"/>
          <w:szCs w:val="24"/>
        </w:rPr>
        <w:t xml:space="preserve"> (два)</w:t>
      </w:r>
      <w:r>
        <w:rPr>
          <w:sz w:val="24"/>
          <w:szCs w:val="24"/>
        </w:rPr>
        <w:t xml:space="preserve"> года (с </w:t>
      </w:r>
      <w:r w:rsidR="009259BF">
        <w:rPr>
          <w:sz w:val="24"/>
          <w:szCs w:val="24"/>
        </w:rPr>
        <w:t>отметк</w:t>
      </w:r>
      <w:r w:rsidR="00A62C20">
        <w:rPr>
          <w:sz w:val="24"/>
          <w:szCs w:val="24"/>
        </w:rPr>
        <w:t xml:space="preserve">ой </w:t>
      </w:r>
      <w:r>
        <w:rPr>
          <w:sz w:val="24"/>
          <w:szCs w:val="24"/>
        </w:rPr>
        <w:t>налоговых органов о принятии), заверенн</w:t>
      </w:r>
      <w:r w:rsidR="008A71FC">
        <w:rPr>
          <w:sz w:val="24"/>
          <w:szCs w:val="24"/>
        </w:rPr>
        <w:t>ые</w:t>
      </w:r>
      <w:r>
        <w:rPr>
          <w:sz w:val="24"/>
          <w:szCs w:val="24"/>
        </w:rPr>
        <w:t xml:space="preserve"> печатью</w:t>
      </w:r>
      <w:r>
        <w:rPr>
          <w:rStyle w:val="afc"/>
          <w:szCs w:val="24"/>
        </w:rPr>
        <w:footnoteReference w:id="26"/>
      </w:r>
      <w:r>
        <w:rPr>
          <w:sz w:val="24"/>
          <w:szCs w:val="24"/>
        </w:rPr>
        <w:t xml:space="preserve"> и подписью Индивидуального предпринимателя - </w:t>
      </w:r>
      <w:r w:rsidR="00443401">
        <w:rPr>
          <w:sz w:val="24"/>
          <w:szCs w:val="24"/>
        </w:rPr>
        <w:t>Подрядчика</w:t>
      </w:r>
      <w:r>
        <w:rPr>
          <w:sz w:val="24"/>
          <w:szCs w:val="24"/>
        </w:rPr>
        <w:t>/Участника закупки:</w:t>
      </w:r>
    </w:p>
    <w:p w14:paraId="27AC4F1E" w14:textId="77777777" w:rsidR="001E71FD" w:rsidRDefault="001E71FD" w:rsidP="0040134A">
      <w:pPr>
        <w:pStyle w:val="afd"/>
        <w:numPr>
          <w:ilvl w:val="0"/>
          <w:numId w:val="165"/>
        </w:numPr>
        <w:tabs>
          <w:tab w:val="clear" w:pos="360"/>
          <w:tab w:val="num" w:pos="993"/>
        </w:tabs>
        <w:kinsoku/>
        <w:overflowPunct/>
        <w:autoSpaceDE/>
        <w:spacing w:after="0"/>
        <w:ind w:left="567" w:firstLine="0"/>
        <w:jc w:val="left"/>
      </w:pPr>
      <w:r>
        <w:t>Форма 0710001 по ОКУД – Бухгалтерский баланс;</w:t>
      </w:r>
    </w:p>
    <w:p w14:paraId="18640AC4" w14:textId="77777777" w:rsidR="001E71FD" w:rsidRDefault="001E71FD" w:rsidP="0040134A">
      <w:pPr>
        <w:pStyle w:val="afd"/>
        <w:numPr>
          <w:ilvl w:val="0"/>
          <w:numId w:val="165"/>
        </w:numPr>
        <w:tabs>
          <w:tab w:val="clear" w:pos="360"/>
          <w:tab w:val="num" w:pos="993"/>
        </w:tabs>
        <w:kinsoku/>
        <w:overflowPunct/>
        <w:autoSpaceDE/>
        <w:spacing w:after="0"/>
        <w:ind w:left="567" w:firstLine="0"/>
        <w:jc w:val="left"/>
      </w:pPr>
      <w:r>
        <w:t>Форма 0710002 по ОКУД – Отчет о финансовых результатах</w:t>
      </w:r>
      <w:r w:rsidR="008A71FC">
        <w:t>.</w:t>
      </w:r>
    </w:p>
    <w:p w14:paraId="50FDC503" w14:textId="7D7489FB" w:rsidR="00816230" w:rsidRDefault="00816230" w:rsidP="00816230">
      <w:pPr>
        <w:pStyle w:val="afa"/>
        <w:tabs>
          <w:tab w:val="clear" w:pos="113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отсутствии данных бухгалтерской отчетности </w:t>
      </w:r>
      <w:r w:rsidR="00443401">
        <w:rPr>
          <w:sz w:val="24"/>
          <w:szCs w:val="24"/>
        </w:rPr>
        <w:t>Подрядчика</w:t>
      </w:r>
      <w:r>
        <w:rPr>
          <w:sz w:val="24"/>
          <w:szCs w:val="24"/>
        </w:rPr>
        <w:t xml:space="preserve"> / Участника закупки на сайте </w:t>
      </w:r>
      <w:r w:rsidRPr="00BD205B">
        <w:rPr>
          <w:sz w:val="24"/>
          <w:szCs w:val="24"/>
        </w:rPr>
        <w:t xml:space="preserve">Федеральной </w:t>
      </w:r>
      <w:r w:rsidR="00A62C20">
        <w:rPr>
          <w:sz w:val="24"/>
          <w:szCs w:val="24"/>
        </w:rPr>
        <w:t xml:space="preserve">налоговой </w:t>
      </w:r>
      <w:r w:rsidRPr="00BD205B">
        <w:rPr>
          <w:sz w:val="24"/>
          <w:szCs w:val="24"/>
        </w:rPr>
        <w:t>служб</w:t>
      </w:r>
      <w:r>
        <w:rPr>
          <w:sz w:val="24"/>
          <w:szCs w:val="24"/>
        </w:rPr>
        <w:t>ы</w:t>
      </w:r>
      <w:r w:rsidRPr="00BD205B">
        <w:rPr>
          <w:sz w:val="24"/>
          <w:szCs w:val="24"/>
        </w:rPr>
        <w:t xml:space="preserve"> </w:t>
      </w:r>
      <w:r w:rsidR="00A62C20">
        <w:rPr>
          <w:sz w:val="24"/>
          <w:szCs w:val="24"/>
        </w:rPr>
        <w:t xml:space="preserve">РФ </w:t>
      </w:r>
      <w:r w:rsidRPr="00BD205B">
        <w:rPr>
          <w:sz w:val="24"/>
          <w:szCs w:val="24"/>
        </w:rPr>
        <w:t>(</w:t>
      </w:r>
      <w:r w:rsidR="00A62C20">
        <w:rPr>
          <w:sz w:val="24"/>
          <w:szCs w:val="24"/>
        </w:rPr>
        <w:t xml:space="preserve">ФНС </w:t>
      </w:r>
      <w:r w:rsidRPr="00BD205B">
        <w:rPr>
          <w:sz w:val="24"/>
          <w:szCs w:val="24"/>
        </w:rPr>
        <w:t>Р</w:t>
      </w:r>
      <w:r w:rsidR="00A62C20">
        <w:rPr>
          <w:sz w:val="24"/>
          <w:szCs w:val="24"/>
        </w:rPr>
        <w:t>Ф</w:t>
      </w:r>
      <w:r w:rsidRPr="00BD205B">
        <w:rPr>
          <w:sz w:val="24"/>
          <w:szCs w:val="24"/>
        </w:rPr>
        <w:t xml:space="preserve"> -</w:t>
      </w:r>
      <w:r w:rsidR="00D82640" w:rsidRPr="005B0F70">
        <w:rPr>
          <w:rStyle w:val="ac"/>
          <w:color w:val="FF0000"/>
          <w:sz w:val="24"/>
          <w:szCs w:val="24"/>
        </w:rPr>
        <w:t>https://b</w:t>
      </w:r>
      <w:r w:rsidR="00D82640" w:rsidRPr="005B0F70">
        <w:rPr>
          <w:rStyle w:val="ac"/>
          <w:color w:val="FF0000"/>
          <w:sz w:val="24"/>
          <w:szCs w:val="24"/>
          <w:lang w:val="en-US"/>
        </w:rPr>
        <w:t>o</w:t>
      </w:r>
      <w:r w:rsidR="00D82640" w:rsidRPr="005B0F70">
        <w:rPr>
          <w:rStyle w:val="ac"/>
          <w:color w:val="FF0000"/>
          <w:sz w:val="24"/>
          <w:szCs w:val="24"/>
        </w:rPr>
        <w:t>.nalog.ru</w:t>
      </w:r>
      <w:r w:rsidR="00A62C20">
        <w:rPr>
          <w:sz w:val="24"/>
          <w:szCs w:val="24"/>
        </w:rPr>
        <w:t xml:space="preserve"> </w:t>
      </w:r>
      <w:r w:rsidRPr="00BD205B">
        <w:rPr>
          <w:sz w:val="24"/>
          <w:szCs w:val="24"/>
        </w:rPr>
        <w:t>)</w:t>
      </w:r>
      <w:r>
        <w:rPr>
          <w:sz w:val="24"/>
          <w:szCs w:val="24"/>
        </w:rPr>
        <w:t xml:space="preserve"> необходимо предоставить </w:t>
      </w:r>
      <w:r w:rsidR="008A71FC">
        <w:rPr>
          <w:sz w:val="24"/>
          <w:szCs w:val="24"/>
        </w:rPr>
        <w:t>копию бухгалтерской</w:t>
      </w:r>
      <w:r>
        <w:rPr>
          <w:sz w:val="24"/>
          <w:szCs w:val="24"/>
        </w:rPr>
        <w:t xml:space="preserve"> отчетност</w:t>
      </w:r>
      <w:r w:rsidR="008A71FC">
        <w:rPr>
          <w:sz w:val="24"/>
          <w:szCs w:val="24"/>
        </w:rPr>
        <w:t>и</w:t>
      </w:r>
      <w:r>
        <w:rPr>
          <w:sz w:val="24"/>
          <w:szCs w:val="24"/>
        </w:rPr>
        <w:t xml:space="preserve"> с </w:t>
      </w:r>
      <w:r w:rsidR="00043283">
        <w:rPr>
          <w:sz w:val="24"/>
          <w:szCs w:val="24"/>
        </w:rPr>
        <w:t xml:space="preserve">подтверждением предоставления ее </w:t>
      </w:r>
      <w:r w:rsidR="00043283" w:rsidRPr="00C62C2F">
        <w:rPr>
          <w:sz w:val="24"/>
          <w:szCs w:val="24"/>
        </w:rPr>
        <w:t xml:space="preserve">в налоговый орган в соответствии с требованиями законодательства РФ </w:t>
      </w:r>
      <w:r w:rsidR="00E73513">
        <w:rPr>
          <w:sz w:val="24"/>
          <w:szCs w:val="24"/>
        </w:rPr>
        <w:t>(</w:t>
      </w:r>
      <w:r w:rsidR="00043283" w:rsidRPr="00C62C2F">
        <w:rPr>
          <w:sz w:val="24"/>
          <w:szCs w:val="24"/>
        </w:rPr>
        <w:t>заверен</w:t>
      </w:r>
      <w:r w:rsidR="00E73513">
        <w:rPr>
          <w:sz w:val="24"/>
          <w:szCs w:val="24"/>
        </w:rPr>
        <w:t>ной</w:t>
      </w:r>
      <w:r w:rsidR="00043283" w:rsidRPr="00C62C2F">
        <w:rPr>
          <w:sz w:val="24"/>
          <w:szCs w:val="24"/>
        </w:rPr>
        <w:t xml:space="preserve"> оригинальной печатью и подписью сотрудника ФНС РФ, сопровожда</w:t>
      </w:r>
      <w:r w:rsidR="00E73513">
        <w:rPr>
          <w:sz w:val="24"/>
          <w:szCs w:val="24"/>
        </w:rPr>
        <w:t>емой</w:t>
      </w:r>
      <w:r w:rsidR="00043283" w:rsidRPr="00C62C2F">
        <w:rPr>
          <w:sz w:val="24"/>
          <w:szCs w:val="24"/>
        </w:rPr>
        <w:t xml:space="preserve"> квитанцией об отправке в налоговый орган почтового отправления с описью вложения</w:t>
      </w:r>
      <w:r w:rsidR="00043283">
        <w:rPr>
          <w:sz w:val="24"/>
          <w:szCs w:val="24"/>
        </w:rPr>
        <w:t>,</w:t>
      </w:r>
      <w:r w:rsidR="00043283" w:rsidRPr="00C62C2F">
        <w:rPr>
          <w:sz w:val="24"/>
          <w:szCs w:val="24"/>
        </w:rPr>
        <w:t xml:space="preserve"> содержащего от</w:t>
      </w:r>
      <w:r w:rsidR="00043283">
        <w:rPr>
          <w:sz w:val="24"/>
          <w:szCs w:val="24"/>
        </w:rPr>
        <w:t>четность</w:t>
      </w:r>
      <w:r w:rsidR="00043283" w:rsidRPr="00C62C2F">
        <w:rPr>
          <w:sz w:val="24"/>
          <w:szCs w:val="24"/>
        </w:rPr>
        <w:t>, сопровожда</w:t>
      </w:r>
      <w:r w:rsidR="00E73513">
        <w:rPr>
          <w:sz w:val="24"/>
          <w:szCs w:val="24"/>
        </w:rPr>
        <w:t>емой</w:t>
      </w:r>
      <w:r w:rsidR="00043283" w:rsidRPr="00C62C2F">
        <w:rPr>
          <w:sz w:val="24"/>
          <w:szCs w:val="24"/>
        </w:rPr>
        <w:t xml:space="preserve"> </w:t>
      </w:r>
      <w:r w:rsidR="004C4B63" w:rsidRPr="00C62C2F">
        <w:rPr>
          <w:sz w:val="24"/>
          <w:szCs w:val="24"/>
        </w:rPr>
        <w:t>подписанной усиленной квалифицированной электрон</w:t>
      </w:r>
      <w:r w:rsidR="004C4B63">
        <w:rPr>
          <w:sz w:val="24"/>
          <w:szCs w:val="24"/>
        </w:rPr>
        <w:t>ной подписью налогового органа</w:t>
      </w:r>
      <w:r w:rsidR="004C4B63" w:rsidRPr="00C62C2F">
        <w:rPr>
          <w:sz w:val="24"/>
          <w:szCs w:val="24"/>
        </w:rPr>
        <w:t xml:space="preserve"> </w:t>
      </w:r>
      <w:r w:rsidR="00043283" w:rsidRPr="00C62C2F">
        <w:rPr>
          <w:sz w:val="24"/>
          <w:szCs w:val="24"/>
        </w:rPr>
        <w:t>квитанцией о приеме</w:t>
      </w:r>
      <w:r w:rsidR="004C4B63">
        <w:rPr>
          <w:sz w:val="24"/>
          <w:szCs w:val="24"/>
        </w:rPr>
        <w:t xml:space="preserve"> отчетности</w:t>
      </w:r>
      <w:r w:rsidR="0004328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27BECB1" w14:textId="77777777" w:rsidR="001E71FD" w:rsidRPr="00D31526" w:rsidRDefault="001E71FD" w:rsidP="00D31526">
      <w:pPr>
        <w:pStyle w:val="afd"/>
        <w:kinsoku/>
        <w:overflowPunct/>
        <w:autoSpaceDE/>
        <w:spacing w:after="0"/>
        <w:ind w:firstLine="0"/>
        <w:jc w:val="left"/>
        <w:rPr>
          <w:szCs w:val="24"/>
        </w:rPr>
      </w:pPr>
    </w:p>
    <w:p w14:paraId="57340BA8" w14:textId="77777777" w:rsidR="001E71FD" w:rsidRPr="00D31526" w:rsidRDefault="001E71FD" w:rsidP="001E71FD">
      <w:pPr>
        <w:pStyle w:val="afa"/>
        <w:widowControl/>
        <w:tabs>
          <w:tab w:val="left" w:pos="708"/>
        </w:tabs>
        <w:autoSpaceDE w:val="0"/>
        <w:autoSpaceDN w:val="0"/>
        <w:spacing w:before="0"/>
        <w:ind w:left="0"/>
        <w:jc w:val="both"/>
        <w:rPr>
          <w:sz w:val="24"/>
          <w:szCs w:val="24"/>
        </w:rPr>
      </w:pPr>
    </w:p>
    <w:p w14:paraId="02AFFF35" w14:textId="77777777" w:rsidR="001E71FD" w:rsidRDefault="001E71FD" w:rsidP="0040134A">
      <w:pPr>
        <w:pStyle w:val="1"/>
        <w:keepNext/>
        <w:numPr>
          <w:ilvl w:val="2"/>
          <w:numId w:val="164"/>
        </w:numPr>
        <w:tabs>
          <w:tab w:val="num" w:pos="851"/>
        </w:tabs>
        <w:snapToGrid w:val="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ДЛЯ РЕЗИДЕНТОВ РОССИЙСКОЙ ФЕДЕРАЦИИ – ИНДИВИДУАЛЬНЫХ ПРЕДПРИНИМАТЕЛЕЙ, НЕ ВЕДУЩИХ БУХГАЛТЕРСКИЙ УЧЕТ</w:t>
      </w:r>
      <w:r>
        <w:rPr>
          <w:rStyle w:val="afc"/>
        </w:rPr>
        <w:footnoteReference w:id="27"/>
      </w:r>
      <w:r>
        <w:rPr>
          <w:rFonts w:ascii="Arial" w:hAnsi="Arial" w:cs="Arial"/>
          <w:b/>
          <w:sz w:val="20"/>
        </w:rPr>
        <w:t>:</w:t>
      </w:r>
    </w:p>
    <w:p w14:paraId="34DE3932" w14:textId="77777777" w:rsidR="001E71FD" w:rsidRPr="00D31526" w:rsidRDefault="001E71FD" w:rsidP="00D31526">
      <w:pPr>
        <w:pStyle w:val="afd"/>
        <w:kinsoku/>
        <w:overflowPunct/>
        <w:autoSpaceDE/>
        <w:spacing w:after="0"/>
        <w:ind w:firstLine="0"/>
        <w:jc w:val="left"/>
        <w:rPr>
          <w:szCs w:val="24"/>
        </w:rPr>
      </w:pPr>
    </w:p>
    <w:p w14:paraId="4C44FBB2" w14:textId="38996324" w:rsidR="001E71FD" w:rsidRDefault="001E71FD" w:rsidP="0040134A">
      <w:pPr>
        <w:pStyle w:val="afa"/>
        <w:widowControl/>
        <w:numPr>
          <w:ilvl w:val="3"/>
          <w:numId w:val="164"/>
        </w:numPr>
        <w:tabs>
          <w:tab w:val="num" w:pos="851"/>
        </w:tabs>
        <w:autoSpaceDE w:val="0"/>
        <w:autoSpaceDN w:val="0"/>
        <w:snapToGrid w:val="0"/>
        <w:spacing w:before="0"/>
        <w:jc w:val="both"/>
        <w:rPr>
          <w:sz w:val="24"/>
        </w:rPr>
      </w:pPr>
      <w:r>
        <w:rPr>
          <w:sz w:val="24"/>
          <w:szCs w:val="24"/>
        </w:rPr>
        <w:t>Копия</w:t>
      </w:r>
      <w:r>
        <w:rPr>
          <w:sz w:val="24"/>
        </w:rPr>
        <w:t xml:space="preserve"> налогов</w:t>
      </w:r>
      <w:r w:rsidR="008B031E">
        <w:rPr>
          <w:sz w:val="24"/>
        </w:rPr>
        <w:t>ых</w:t>
      </w:r>
      <w:r>
        <w:rPr>
          <w:sz w:val="24"/>
        </w:rPr>
        <w:t xml:space="preserve"> деклараци</w:t>
      </w:r>
      <w:r w:rsidR="008B031E">
        <w:rPr>
          <w:sz w:val="24"/>
        </w:rPr>
        <w:t>й</w:t>
      </w:r>
      <w:r>
        <w:rPr>
          <w:sz w:val="24"/>
        </w:rPr>
        <w:t xml:space="preserve"> по налогу, уплачиваемому в связи с применением упрощенной системы налогообложения</w:t>
      </w:r>
      <w:r w:rsidR="008B031E">
        <w:rPr>
          <w:sz w:val="24"/>
        </w:rPr>
        <w:t xml:space="preserve"> (форма КНД 1152017)</w:t>
      </w:r>
      <w:r>
        <w:rPr>
          <w:sz w:val="24"/>
        </w:rPr>
        <w:t xml:space="preserve"> за последние </w:t>
      </w:r>
      <w:r w:rsidR="00816230">
        <w:rPr>
          <w:sz w:val="24"/>
        </w:rPr>
        <w:t>отчетные 2</w:t>
      </w:r>
      <w:r w:rsidR="008B031E">
        <w:rPr>
          <w:sz w:val="24"/>
        </w:rPr>
        <w:t xml:space="preserve"> (два)</w:t>
      </w:r>
      <w:r>
        <w:rPr>
          <w:sz w:val="24"/>
        </w:rPr>
        <w:t xml:space="preserve"> года (с отметкой налоговых органов о принятии),</w:t>
      </w:r>
      <w:r>
        <w:rPr>
          <w:sz w:val="24"/>
          <w:szCs w:val="24"/>
        </w:rPr>
        <w:t xml:space="preserve"> заверенн</w:t>
      </w:r>
      <w:r w:rsidR="008B031E">
        <w:rPr>
          <w:sz w:val="24"/>
          <w:szCs w:val="24"/>
        </w:rPr>
        <w:t>ые</w:t>
      </w:r>
      <w:r>
        <w:rPr>
          <w:sz w:val="24"/>
          <w:szCs w:val="24"/>
        </w:rPr>
        <w:t xml:space="preserve"> Индивидуальн</w:t>
      </w:r>
      <w:r w:rsidR="008B031E">
        <w:rPr>
          <w:sz w:val="24"/>
          <w:szCs w:val="24"/>
        </w:rPr>
        <w:t>ым</w:t>
      </w:r>
      <w:r>
        <w:rPr>
          <w:sz w:val="24"/>
          <w:szCs w:val="24"/>
        </w:rPr>
        <w:t xml:space="preserve"> предпринимател</w:t>
      </w:r>
      <w:r w:rsidR="008B031E">
        <w:rPr>
          <w:sz w:val="24"/>
          <w:szCs w:val="24"/>
        </w:rPr>
        <w:t>ем</w:t>
      </w:r>
      <w:r>
        <w:rPr>
          <w:sz w:val="24"/>
          <w:szCs w:val="24"/>
        </w:rPr>
        <w:t xml:space="preserve"> - </w:t>
      </w:r>
      <w:r w:rsidR="00443401">
        <w:rPr>
          <w:sz w:val="24"/>
          <w:szCs w:val="24"/>
        </w:rPr>
        <w:t>Подрядчиком</w:t>
      </w:r>
      <w:r>
        <w:rPr>
          <w:sz w:val="24"/>
          <w:szCs w:val="24"/>
        </w:rPr>
        <w:t>/Участник</w:t>
      </w:r>
      <w:r w:rsidR="008B031E">
        <w:rPr>
          <w:sz w:val="24"/>
          <w:szCs w:val="24"/>
        </w:rPr>
        <w:t>ом</w:t>
      </w:r>
      <w:r>
        <w:rPr>
          <w:sz w:val="24"/>
          <w:szCs w:val="24"/>
        </w:rPr>
        <w:t xml:space="preserve"> закупки</w:t>
      </w:r>
      <w:r w:rsidR="008B031E">
        <w:rPr>
          <w:sz w:val="24"/>
          <w:szCs w:val="24"/>
        </w:rPr>
        <w:t>.</w:t>
      </w:r>
    </w:p>
    <w:p w14:paraId="0D78C5EA" w14:textId="77777777" w:rsidR="00C36D8D" w:rsidRDefault="00C36D8D" w:rsidP="00D31526">
      <w:pPr>
        <w:pStyle w:val="afa"/>
        <w:widowControl/>
        <w:tabs>
          <w:tab w:val="clear" w:pos="1134"/>
          <w:tab w:val="num" w:pos="1843"/>
        </w:tabs>
        <w:autoSpaceDE w:val="0"/>
        <w:autoSpaceDN w:val="0"/>
        <w:snapToGrid w:val="0"/>
        <w:spacing w:before="0"/>
        <w:ind w:left="0"/>
        <w:jc w:val="both"/>
        <w:rPr>
          <w:sz w:val="24"/>
        </w:rPr>
      </w:pPr>
    </w:p>
    <w:p w14:paraId="6D4D6B36" w14:textId="77777777" w:rsidR="008B031E" w:rsidRDefault="008B031E" w:rsidP="00D31526">
      <w:pPr>
        <w:pStyle w:val="afa"/>
        <w:widowControl/>
        <w:tabs>
          <w:tab w:val="clear" w:pos="1134"/>
          <w:tab w:val="num" w:pos="1843"/>
        </w:tabs>
        <w:autoSpaceDE w:val="0"/>
        <w:autoSpaceDN w:val="0"/>
        <w:snapToGrid w:val="0"/>
        <w:spacing w:before="0"/>
        <w:ind w:left="0"/>
        <w:jc w:val="both"/>
        <w:rPr>
          <w:sz w:val="24"/>
        </w:rPr>
      </w:pPr>
      <w:r>
        <w:rPr>
          <w:sz w:val="24"/>
        </w:rPr>
        <w:t>В случае если Индивидуальный предприниматель не сдает форму КНД 1152017, необходимо предоставить письмо с пояснениями и приложением копии налоговых деклараций по иной форме</w:t>
      </w:r>
      <w:r w:rsidR="00A9777F">
        <w:rPr>
          <w:sz w:val="24"/>
        </w:rPr>
        <w:t xml:space="preserve"> </w:t>
      </w:r>
      <w:r>
        <w:rPr>
          <w:sz w:val="24"/>
        </w:rPr>
        <w:t xml:space="preserve">с </w:t>
      </w:r>
      <w:r w:rsidR="00043283">
        <w:rPr>
          <w:sz w:val="24"/>
          <w:szCs w:val="24"/>
        </w:rPr>
        <w:t xml:space="preserve">подтверждением предоставления ее </w:t>
      </w:r>
      <w:r w:rsidR="00043283" w:rsidRPr="00C62C2F">
        <w:rPr>
          <w:sz w:val="24"/>
          <w:szCs w:val="24"/>
        </w:rPr>
        <w:t>в налоговый орган в соответствии с тре</w:t>
      </w:r>
      <w:r w:rsidR="00043283">
        <w:rPr>
          <w:sz w:val="24"/>
          <w:szCs w:val="24"/>
        </w:rPr>
        <w:t>бованиями законодательства РФ (</w:t>
      </w:r>
      <w:r w:rsidR="00043283" w:rsidRPr="00C62C2F">
        <w:rPr>
          <w:sz w:val="24"/>
          <w:szCs w:val="24"/>
        </w:rPr>
        <w:t>заверен</w:t>
      </w:r>
      <w:r w:rsidR="00E73513">
        <w:rPr>
          <w:sz w:val="24"/>
          <w:szCs w:val="24"/>
        </w:rPr>
        <w:t>ной</w:t>
      </w:r>
      <w:r w:rsidR="00043283" w:rsidRPr="00C62C2F">
        <w:rPr>
          <w:sz w:val="24"/>
          <w:szCs w:val="24"/>
        </w:rPr>
        <w:t xml:space="preserve"> оригинальной печатью и подписью сотрудника ФНС РФ, сопровожда</w:t>
      </w:r>
      <w:r w:rsidR="00E73513">
        <w:rPr>
          <w:sz w:val="24"/>
          <w:szCs w:val="24"/>
        </w:rPr>
        <w:t>емой</w:t>
      </w:r>
      <w:r w:rsidR="00043283" w:rsidRPr="00C62C2F">
        <w:rPr>
          <w:sz w:val="24"/>
          <w:szCs w:val="24"/>
        </w:rPr>
        <w:t xml:space="preserve"> квитанцией об отправке в налоговый орган почтового отправления с описью вложения</w:t>
      </w:r>
      <w:r w:rsidR="00043283">
        <w:rPr>
          <w:sz w:val="24"/>
          <w:szCs w:val="24"/>
        </w:rPr>
        <w:t>,</w:t>
      </w:r>
      <w:r w:rsidR="00043283" w:rsidRPr="00C62C2F">
        <w:rPr>
          <w:sz w:val="24"/>
          <w:szCs w:val="24"/>
        </w:rPr>
        <w:t xml:space="preserve"> содержащего от</w:t>
      </w:r>
      <w:r w:rsidR="00043283">
        <w:rPr>
          <w:sz w:val="24"/>
          <w:szCs w:val="24"/>
        </w:rPr>
        <w:t>четность</w:t>
      </w:r>
      <w:r w:rsidR="00043283" w:rsidRPr="00C62C2F">
        <w:rPr>
          <w:sz w:val="24"/>
          <w:szCs w:val="24"/>
        </w:rPr>
        <w:t>, сопровожда</w:t>
      </w:r>
      <w:r w:rsidR="00E73513">
        <w:rPr>
          <w:sz w:val="24"/>
          <w:szCs w:val="24"/>
        </w:rPr>
        <w:t>емой</w:t>
      </w:r>
      <w:r w:rsidR="00043283" w:rsidRPr="00C62C2F">
        <w:rPr>
          <w:sz w:val="24"/>
          <w:szCs w:val="24"/>
        </w:rPr>
        <w:t xml:space="preserve"> </w:t>
      </w:r>
      <w:r w:rsidR="004C4B63" w:rsidRPr="00C62C2F">
        <w:rPr>
          <w:sz w:val="24"/>
          <w:szCs w:val="24"/>
        </w:rPr>
        <w:t xml:space="preserve">подписанной усиленной квалифицированной электронной подписью налогового органа </w:t>
      </w:r>
      <w:r w:rsidR="00043283" w:rsidRPr="00C62C2F">
        <w:rPr>
          <w:sz w:val="24"/>
          <w:szCs w:val="24"/>
        </w:rPr>
        <w:t>квитанцией о приеме</w:t>
      </w:r>
      <w:r w:rsidR="004C4B63">
        <w:rPr>
          <w:sz w:val="24"/>
          <w:szCs w:val="24"/>
        </w:rPr>
        <w:t xml:space="preserve"> отчетности</w:t>
      </w:r>
      <w:r w:rsidR="00043283" w:rsidRPr="00C62C2F">
        <w:rPr>
          <w:sz w:val="24"/>
          <w:szCs w:val="24"/>
        </w:rPr>
        <w:t>)</w:t>
      </w:r>
      <w:r>
        <w:rPr>
          <w:sz w:val="24"/>
        </w:rPr>
        <w:t>.</w:t>
      </w:r>
    </w:p>
    <w:p w14:paraId="4E16E237" w14:textId="77777777" w:rsidR="001E71FD" w:rsidRDefault="001E71FD" w:rsidP="00D31526">
      <w:pPr>
        <w:ind w:firstLine="0"/>
      </w:pPr>
    </w:p>
    <w:p w14:paraId="5EF12B86" w14:textId="77777777" w:rsidR="00D31526" w:rsidRDefault="00D31526" w:rsidP="00D31526">
      <w:pPr>
        <w:ind w:firstLine="0"/>
      </w:pPr>
    </w:p>
    <w:p w14:paraId="651FA1D3" w14:textId="77777777" w:rsidR="001E71FD" w:rsidRDefault="001E71FD" w:rsidP="0040134A">
      <w:pPr>
        <w:pStyle w:val="1"/>
        <w:keepNext/>
        <w:numPr>
          <w:ilvl w:val="2"/>
          <w:numId w:val="164"/>
        </w:numPr>
        <w:tabs>
          <w:tab w:val="clear" w:pos="1134"/>
          <w:tab w:val="num" w:pos="567"/>
        </w:tabs>
        <w:snapToGrid w:val="0"/>
        <w:spacing w:before="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ДЛЯ НЕРЕЗИДЕНТОВ РОССИЙСКОЙ ФЕДЕРАЦИИ (ОТЧЕТНОСТЬ ПО СТАНДАРТАМ IAS</w:t>
      </w:r>
      <w:r>
        <w:rPr>
          <w:rStyle w:val="afc"/>
          <w:rFonts w:ascii="Arial" w:hAnsi="Arial"/>
          <w:b/>
        </w:rPr>
        <w:footnoteReference w:id="28"/>
      </w:r>
      <w:r>
        <w:rPr>
          <w:rFonts w:ascii="Arial" w:hAnsi="Arial" w:cs="Arial"/>
          <w:b/>
          <w:sz w:val="20"/>
        </w:rPr>
        <w:t>):</w:t>
      </w:r>
    </w:p>
    <w:p w14:paraId="098FF5F2" w14:textId="77777777" w:rsidR="00D31526" w:rsidRPr="00D31526" w:rsidRDefault="00D31526" w:rsidP="00D31526">
      <w:pPr>
        <w:ind w:firstLine="0"/>
      </w:pPr>
    </w:p>
    <w:p w14:paraId="72DAF3AB" w14:textId="36F1D5BE" w:rsidR="001E71FD" w:rsidRDefault="001E71FD" w:rsidP="00D31526">
      <w:pPr>
        <w:ind w:firstLine="0"/>
      </w:pPr>
      <w:r>
        <w:t>Копи</w:t>
      </w:r>
      <w:r w:rsidR="00777115">
        <w:t>и</w:t>
      </w:r>
      <w:r>
        <w:t xml:space="preserve"> финансовой отчетности за последние </w:t>
      </w:r>
      <w:r w:rsidR="00816230">
        <w:t>отчетные 2</w:t>
      </w:r>
      <w:r w:rsidR="00777115">
        <w:t xml:space="preserve"> (два)</w:t>
      </w:r>
      <w:r>
        <w:t xml:space="preserve"> года (допускается </w:t>
      </w:r>
      <w:proofErr w:type="spellStart"/>
      <w:r>
        <w:t>неаудированн</w:t>
      </w:r>
      <w:r w:rsidR="00777115">
        <w:t>ые</w:t>
      </w:r>
      <w:proofErr w:type="spellEnd"/>
      <w:r>
        <w:t>),</w:t>
      </w:r>
      <w:r>
        <w:rPr>
          <w:szCs w:val="24"/>
        </w:rPr>
        <w:t xml:space="preserve"> заверенн</w:t>
      </w:r>
      <w:r w:rsidR="00777115">
        <w:rPr>
          <w:szCs w:val="24"/>
        </w:rPr>
        <w:t>ые</w:t>
      </w:r>
      <w:r>
        <w:rPr>
          <w:szCs w:val="24"/>
        </w:rPr>
        <w:t xml:space="preserve"> печатью </w:t>
      </w:r>
      <w:r w:rsidR="00443401">
        <w:rPr>
          <w:szCs w:val="24"/>
        </w:rPr>
        <w:t>Подрядчика</w:t>
      </w:r>
      <w:r>
        <w:rPr>
          <w:szCs w:val="24"/>
        </w:rPr>
        <w:t xml:space="preserve">/Участника закупки и подписью руководителя </w:t>
      </w:r>
      <w:r w:rsidR="00443401">
        <w:rPr>
          <w:szCs w:val="24"/>
        </w:rPr>
        <w:t>Подрядчика</w:t>
      </w:r>
      <w:r>
        <w:rPr>
          <w:szCs w:val="24"/>
        </w:rPr>
        <w:t>/Участника закупки</w:t>
      </w:r>
      <w:r>
        <w:t>:</w:t>
      </w:r>
    </w:p>
    <w:p w14:paraId="54C2CE26" w14:textId="77777777" w:rsidR="001E71FD" w:rsidRPr="003353E9" w:rsidRDefault="001E71FD" w:rsidP="0040134A">
      <w:pPr>
        <w:pStyle w:val="afa"/>
        <w:numPr>
          <w:ilvl w:val="0"/>
          <w:numId w:val="249"/>
        </w:numPr>
        <w:tabs>
          <w:tab w:val="clear" w:pos="1134"/>
          <w:tab w:val="left" w:pos="539"/>
        </w:tabs>
        <w:ind w:left="538" w:hanging="357"/>
        <w:contextualSpacing w:val="0"/>
        <w:rPr>
          <w:sz w:val="24"/>
          <w:lang w:val="en-US"/>
        </w:rPr>
      </w:pPr>
      <w:r w:rsidRPr="003353E9">
        <w:rPr>
          <w:sz w:val="24"/>
          <w:lang w:val="en-US"/>
        </w:rPr>
        <w:t>Consolidated Balance Sheet (</w:t>
      </w:r>
      <w:r w:rsidRPr="00D31526">
        <w:rPr>
          <w:sz w:val="24"/>
        </w:rPr>
        <w:t>Бухгалтерский</w:t>
      </w:r>
      <w:r w:rsidRPr="003353E9">
        <w:rPr>
          <w:sz w:val="24"/>
          <w:lang w:val="en-US"/>
        </w:rPr>
        <w:t xml:space="preserve"> </w:t>
      </w:r>
      <w:r w:rsidRPr="00D31526">
        <w:rPr>
          <w:sz w:val="24"/>
        </w:rPr>
        <w:t>баланс</w:t>
      </w:r>
      <w:r w:rsidRPr="003353E9">
        <w:rPr>
          <w:sz w:val="24"/>
          <w:lang w:val="en-US"/>
        </w:rPr>
        <w:t>);</w:t>
      </w:r>
    </w:p>
    <w:p w14:paraId="506B585A" w14:textId="77777777" w:rsidR="001E71FD" w:rsidRPr="00D31526" w:rsidRDefault="001E71FD" w:rsidP="0040134A">
      <w:pPr>
        <w:pStyle w:val="afa"/>
        <w:numPr>
          <w:ilvl w:val="0"/>
          <w:numId w:val="249"/>
        </w:numPr>
        <w:tabs>
          <w:tab w:val="clear" w:pos="1134"/>
          <w:tab w:val="left" w:pos="539"/>
        </w:tabs>
        <w:ind w:left="538" w:hanging="357"/>
        <w:contextualSpacing w:val="0"/>
        <w:rPr>
          <w:sz w:val="24"/>
        </w:rPr>
      </w:pPr>
      <w:proofErr w:type="spellStart"/>
      <w:r w:rsidRPr="00D31526">
        <w:rPr>
          <w:sz w:val="24"/>
        </w:rPr>
        <w:t>Income</w:t>
      </w:r>
      <w:proofErr w:type="spellEnd"/>
      <w:r w:rsidRPr="00D31526">
        <w:rPr>
          <w:sz w:val="24"/>
        </w:rPr>
        <w:t xml:space="preserve"> </w:t>
      </w:r>
      <w:proofErr w:type="spellStart"/>
      <w:r w:rsidRPr="00D31526">
        <w:rPr>
          <w:sz w:val="24"/>
        </w:rPr>
        <w:t>Statement</w:t>
      </w:r>
      <w:proofErr w:type="spellEnd"/>
      <w:r w:rsidRPr="00D31526">
        <w:rPr>
          <w:sz w:val="24"/>
        </w:rPr>
        <w:t xml:space="preserve"> (Отчет о прибылях и убытках).</w:t>
      </w:r>
    </w:p>
    <w:p w14:paraId="412958A6" w14:textId="77777777" w:rsidR="001E71FD" w:rsidRPr="00D31526" w:rsidRDefault="001E71FD" w:rsidP="00D31526">
      <w:pPr>
        <w:ind w:firstLine="0"/>
      </w:pPr>
    </w:p>
    <w:p w14:paraId="6A3ABDFB" w14:textId="7FD9682A" w:rsidR="001E71FD" w:rsidRDefault="001E71FD" w:rsidP="00D31526">
      <w:pPr>
        <w:tabs>
          <w:tab w:val="left" w:pos="708"/>
        </w:tabs>
        <w:ind w:firstLine="0"/>
        <w:rPr>
          <w:bCs/>
        </w:rPr>
      </w:pPr>
      <w:r>
        <w:rPr>
          <w:b/>
          <w:bCs/>
        </w:rPr>
        <w:t xml:space="preserve">Язык представления отчетности: </w:t>
      </w:r>
      <w:r>
        <w:rPr>
          <w:bCs/>
        </w:rPr>
        <w:t xml:space="preserve">на любом языке </w:t>
      </w:r>
      <w:r w:rsidR="00443401">
        <w:rPr>
          <w:bCs/>
        </w:rPr>
        <w:t>Подрядчика</w:t>
      </w:r>
      <w:r>
        <w:t xml:space="preserve">/Участника закупки </w:t>
      </w:r>
      <w:r>
        <w:rPr>
          <w:bCs/>
        </w:rPr>
        <w:t>с переводом на русский</w:t>
      </w:r>
      <w:r w:rsidR="00443401">
        <w:rPr>
          <w:bCs/>
        </w:rPr>
        <w:t xml:space="preserve"> язык</w:t>
      </w:r>
      <w:r>
        <w:rPr>
          <w:bCs/>
        </w:rPr>
        <w:t>.</w:t>
      </w:r>
    </w:p>
    <w:p w14:paraId="6A9732AD" w14:textId="77777777" w:rsidR="001E71FD" w:rsidRDefault="001E71FD" w:rsidP="001E71FD">
      <w:pPr>
        <w:ind w:firstLine="0"/>
      </w:pPr>
    </w:p>
    <w:p w14:paraId="458017A6" w14:textId="77777777" w:rsidR="00D31526" w:rsidRDefault="00D31526" w:rsidP="001E71FD">
      <w:pPr>
        <w:ind w:firstLine="0"/>
      </w:pPr>
    </w:p>
    <w:p w14:paraId="5E181E5C" w14:textId="77777777" w:rsidR="001E71FD" w:rsidRDefault="001E71FD" w:rsidP="0040134A">
      <w:pPr>
        <w:pStyle w:val="1"/>
        <w:numPr>
          <w:ilvl w:val="2"/>
          <w:numId w:val="164"/>
        </w:numPr>
        <w:tabs>
          <w:tab w:val="clear" w:pos="1134"/>
          <w:tab w:val="num" w:pos="567"/>
        </w:tabs>
        <w:snapToGrid w:val="0"/>
        <w:spacing w:before="0"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ДЛЯ НЕРЕЗИДЕНТОВ РОССИЙСКОЙ ФЕДЕРАЦИИ (ИНАЯ ФОРМА ОТЧЕТНОСТИ):</w:t>
      </w:r>
    </w:p>
    <w:p w14:paraId="5E518E34" w14:textId="77777777" w:rsidR="001E71FD" w:rsidRDefault="001E71FD" w:rsidP="00D31526">
      <w:pPr>
        <w:ind w:firstLine="0"/>
      </w:pPr>
    </w:p>
    <w:p w14:paraId="79C95879" w14:textId="04B3DFEA" w:rsidR="001E71FD" w:rsidRDefault="00777115" w:rsidP="00D31526">
      <w:pPr>
        <w:tabs>
          <w:tab w:val="clear" w:pos="1134"/>
        </w:tabs>
        <w:ind w:firstLine="0"/>
      </w:pPr>
      <w:r>
        <w:t>К</w:t>
      </w:r>
      <w:r w:rsidR="001E71FD">
        <w:t>опи</w:t>
      </w:r>
      <w:r>
        <w:t>и</w:t>
      </w:r>
      <w:r w:rsidR="001E71FD">
        <w:t xml:space="preserve"> финансовой отчетности за последни</w:t>
      </w:r>
      <w:r w:rsidR="00816230">
        <w:t xml:space="preserve">е отчетные 2 </w:t>
      </w:r>
      <w:r>
        <w:t>(два)</w:t>
      </w:r>
      <w:r w:rsidR="00443401">
        <w:t xml:space="preserve"> </w:t>
      </w:r>
      <w:r w:rsidR="001E71FD">
        <w:t>года по разделам</w:t>
      </w:r>
      <w:r>
        <w:t xml:space="preserve"> (Бухгалтерский баланс и Отчет о финансовых результатах)</w:t>
      </w:r>
      <w:r w:rsidR="001E71FD">
        <w:t xml:space="preserve">, приведенным в соответствие </w:t>
      </w:r>
      <w:proofErr w:type="gramStart"/>
      <w:r w:rsidR="00EB69E6">
        <w:t>к</w:t>
      </w:r>
      <w:r w:rsidR="001E71FD">
        <w:t xml:space="preserve"> стандартами</w:t>
      </w:r>
      <w:proofErr w:type="gramEnd"/>
      <w:r w:rsidR="001E71FD">
        <w:t xml:space="preserve">, применимыми </w:t>
      </w:r>
      <w:r w:rsidR="00EB69E6">
        <w:t>к</w:t>
      </w:r>
      <w:r w:rsidR="001E71FD">
        <w:t xml:space="preserve"> Бухгалтерской отчетности на территории Российской Федерации</w:t>
      </w:r>
      <w:r w:rsidR="00EB69E6">
        <w:t xml:space="preserve">, заверенные печатью </w:t>
      </w:r>
      <w:r w:rsidR="00443401">
        <w:t>Подрядчика</w:t>
      </w:r>
      <w:r w:rsidR="00EB69E6">
        <w:t xml:space="preserve">/Участника закупки и подписью руководителя </w:t>
      </w:r>
      <w:r w:rsidR="00443401">
        <w:t>Подрядчика</w:t>
      </w:r>
      <w:r w:rsidR="00EB69E6">
        <w:t>/Участника закупки.</w:t>
      </w:r>
    </w:p>
    <w:p w14:paraId="3C541643" w14:textId="77777777" w:rsidR="001E71FD" w:rsidRDefault="001E71FD" w:rsidP="001E71FD">
      <w:pPr>
        <w:rPr>
          <w:b/>
          <w:bCs/>
        </w:rPr>
      </w:pPr>
    </w:p>
    <w:p w14:paraId="00E6EF5F" w14:textId="5918ECDE" w:rsidR="001E71FD" w:rsidRDefault="001E71FD" w:rsidP="00D31526">
      <w:pPr>
        <w:ind w:firstLine="0"/>
        <w:rPr>
          <w:bCs/>
        </w:rPr>
      </w:pPr>
      <w:r>
        <w:rPr>
          <w:b/>
          <w:bCs/>
        </w:rPr>
        <w:t xml:space="preserve">Язык представления отчетности: </w:t>
      </w:r>
      <w:r>
        <w:rPr>
          <w:bCs/>
        </w:rPr>
        <w:t xml:space="preserve">на любом языке </w:t>
      </w:r>
      <w:r w:rsidR="00443401">
        <w:rPr>
          <w:bCs/>
        </w:rPr>
        <w:t>Подрядчика</w:t>
      </w:r>
      <w:r>
        <w:t xml:space="preserve">/Участника закупки </w:t>
      </w:r>
      <w:r>
        <w:rPr>
          <w:bCs/>
        </w:rPr>
        <w:t>с переводом на русский язык.</w:t>
      </w:r>
    </w:p>
    <w:p w14:paraId="3679B99F" w14:textId="77777777" w:rsidR="001E71FD" w:rsidRDefault="001E71FD" w:rsidP="001E71FD">
      <w:pPr>
        <w:ind w:firstLine="0"/>
      </w:pPr>
    </w:p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p w14:paraId="1FB3E04E" w14:textId="77777777" w:rsidR="000C3FF2" w:rsidRPr="00203244" w:rsidRDefault="000C3FF2" w:rsidP="000C3FF2">
      <w:pPr>
        <w:ind w:firstLine="0"/>
      </w:pPr>
    </w:p>
    <w:p w14:paraId="52B0D86B" w14:textId="77777777" w:rsidR="00E4319A" w:rsidRPr="00203244" w:rsidRDefault="00E4319A" w:rsidP="0040134A">
      <w:pPr>
        <w:pStyle w:val="1"/>
        <w:numPr>
          <w:ilvl w:val="1"/>
          <w:numId w:val="106"/>
        </w:numPr>
        <w:tabs>
          <w:tab w:val="clear" w:pos="1134"/>
          <w:tab w:val="num" w:pos="709"/>
        </w:tabs>
        <w:rPr>
          <w:rFonts w:ascii="Arial" w:hAnsi="Arial" w:cs="Arial"/>
          <w:b/>
          <w:sz w:val="20"/>
        </w:rPr>
      </w:pPr>
      <w:bookmarkStart w:id="89" w:name="_Toc379286003"/>
      <w:bookmarkStart w:id="90" w:name="_Ref391311372"/>
      <w:bookmarkStart w:id="91" w:name="_Toc392495193"/>
      <w:bookmarkStart w:id="92" w:name="_Toc392610533"/>
      <w:bookmarkStart w:id="93" w:name="_Toc393989335"/>
      <w:bookmarkStart w:id="94" w:name="_Toc393888120"/>
      <w:r w:rsidRPr="00203244">
        <w:rPr>
          <w:rFonts w:ascii="Arial" w:hAnsi="Arial" w:cs="Arial"/>
          <w:b/>
          <w:sz w:val="20"/>
        </w:rPr>
        <w:t xml:space="preserve">ТРЕБОВАНИЯ К ОФОРМЛЕНИЮ КОМПЛЕКТА ДОКУМЕНТОВ, </w:t>
      </w:r>
      <w:bookmarkEnd w:id="89"/>
      <w:r w:rsidRPr="00203244">
        <w:rPr>
          <w:rFonts w:ascii="Arial" w:hAnsi="Arial" w:cs="Arial"/>
          <w:b/>
          <w:sz w:val="20"/>
        </w:rPr>
        <w:t>ПРЕДСТАВЛЯЕМЫХ НА БУМАЖНОМ НОСИТЕЛЕ</w:t>
      </w:r>
      <w:bookmarkEnd w:id="90"/>
      <w:bookmarkEnd w:id="91"/>
      <w:bookmarkEnd w:id="92"/>
      <w:bookmarkEnd w:id="93"/>
      <w:bookmarkEnd w:id="94"/>
    </w:p>
    <w:p w14:paraId="656B50AB" w14:textId="77777777" w:rsidR="00E4319A" w:rsidRPr="00203244" w:rsidRDefault="00E4319A" w:rsidP="000C3FF2">
      <w:pPr>
        <w:ind w:firstLine="0"/>
      </w:pPr>
    </w:p>
    <w:p w14:paraId="61029B1E" w14:textId="7520113D" w:rsidR="00D04FB3" w:rsidRDefault="00E4319A" w:rsidP="009F6025">
      <w:pPr>
        <w:tabs>
          <w:tab w:val="clear" w:pos="1134"/>
          <w:tab w:val="left" w:pos="6237"/>
        </w:tabs>
        <w:ind w:firstLine="0"/>
      </w:pPr>
      <w:r w:rsidRPr="00203244">
        <w:t>В случае подачи документов на прохождение аккредитации в конверте</w:t>
      </w:r>
      <w:r w:rsidR="00AF580F">
        <w:t xml:space="preserve"> (в бумажном виде)</w:t>
      </w:r>
      <w:r w:rsidRPr="00203244">
        <w:t xml:space="preserve">, документы представляются в 1 экземпляре. Пакет документов включает в себя </w:t>
      </w:r>
      <w:r w:rsidR="00280E71">
        <w:t xml:space="preserve">все </w:t>
      </w:r>
      <w:r w:rsidRPr="00203244">
        <w:t xml:space="preserve">документы, указанные в настоящих </w:t>
      </w:r>
      <w:r w:rsidR="00DC4D7F" w:rsidRPr="00203244">
        <w:t>Требовани</w:t>
      </w:r>
      <w:r w:rsidR="00DC4D7F">
        <w:t xml:space="preserve">ях заверенные печатью и подписью руководителя </w:t>
      </w:r>
      <w:r w:rsidR="00393DC1">
        <w:t>Подрядчика</w:t>
      </w:r>
      <w:r w:rsidR="00DC4D7F">
        <w:t xml:space="preserve"> / Участника закупки</w:t>
      </w:r>
      <w:r w:rsidR="00DC4D7F">
        <w:rPr>
          <w:rStyle w:val="afc"/>
        </w:rPr>
        <w:footnoteReference w:id="29"/>
      </w:r>
      <w:r w:rsidR="009F6025">
        <w:t>.</w:t>
      </w:r>
    </w:p>
    <w:p w14:paraId="3C05B66D" w14:textId="77777777" w:rsidR="009F6025" w:rsidRDefault="009F6025" w:rsidP="009F6025">
      <w:pPr>
        <w:tabs>
          <w:tab w:val="clear" w:pos="1134"/>
          <w:tab w:val="left" w:pos="6237"/>
        </w:tabs>
        <w:ind w:firstLine="0"/>
      </w:pPr>
    </w:p>
    <w:p w14:paraId="423435FC" w14:textId="4686FDC4" w:rsidR="00E4319A" w:rsidRDefault="00E4319A" w:rsidP="009F6025">
      <w:pPr>
        <w:tabs>
          <w:tab w:val="clear" w:pos="1134"/>
          <w:tab w:val="left" w:pos="6237"/>
        </w:tabs>
        <w:ind w:firstLine="0"/>
      </w:pPr>
      <w:r w:rsidRPr="00203244">
        <w:t xml:space="preserve">В конверт с документами </w:t>
      </w:r>
      <w:r w:rsidR="00393DC1">
        <w:t>Подрядчика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 закупки </w:t>
      </w:r>
      <w:r w:rsidR="00280E71">
        <w:t xml:space="preserve">дополнительно </w:t>
      </w:r>
      <w:r w:rsidRPr="00203244">
        <w:t xml:space="preserve">вкладывает электронный носитель информации </w:t>
      </w:r>
      <w:r w:rsidRPr="00203244">
        <w:rPr>
          <w:lang w:val="en-US"/>
        </w:rPr>
        <w:t>Flash</w:t>
      </w:r>
      <w:r w:rsidRPr="00203244">
        <w:t>-накопитель), содержащий полную электронную</w:t>
      </w:r>
      <w:r w:rsidR="00280E71">
        <w:t xml:space="preserve"> </w:t>
      </w:r>
      <w:r w:rsidRPr="00203244">
        <w:t>версию</w:t>
      </w:r>
      <w:r w:rsidR="00EE4974">
        <w:t xml:space="preserve"> (сканированную копию)</w:t>
      </w:r>
      <w:r w:rsidR="00A9777F">
        <w:t xml:space="preserve"> </w:t>
      </w:r>
      <w:r w:rsidRPr="00203244">
        <w:t xml:space="preserve">всех представленных </w:t>
      </w:r>
      <w:r w:rsidR="00280E71">
        <w:t xml:space="preserve">на аккредитацию </w:t>
      </w:r>
      <w:r w:rsidRPr="00203244">
        <w:t xml:space="preserve">документов в соответствии с требованиями, указанными в п. </w:t>
      </w:r>
      <w:r w:rsidR="00EE4974">
        <w:t>3.4</w:t>
      </w:r>
      <w:r w:rsidRPr="00203244">
        <w:t xml:space="preserve"> настоящих Требований.</w:t>
      </w:r>
    </w:p>
    <w:p w14:paraId="6807DBD6" w14:textId="77777777" w:rsidR="009F6025" w:rsidRPr="00203244" w:rsidRDefault="009F6025" w:rsidP="009F6025">
      <w:pPr>
        <w:tabs>
          <w:tab w:val="clear" w:pos="1134"/>
          <w:tab w:val="left" w:pos="6237"/>
        </w:tabs>
        <w:ind w:firstLine="0"/>
      </w:pPr>
    </w:p>
    <w:p w14:paraId="10899209" w14:textId="7A2E07EA" w:rsidR="00E4319A" w:rsidRPr="00203244" w:rsidRDefault="00E4319A" w:rsidP="009F6025">
      <w:pPr>
        <w:tabs>
          <w:tab w:val="clear" w:pos="1134"/>
        </w:tabs>
        <w:ind w:firstLine="0"/>
      </w:pPr>
      <w:r w:rsidRPr="00203244">
        <w:t xml:space="preserve">Документы направляются </w:t>
      </w:r>
      <w:r w:rsidR="00393DC1">
        <w:t>Подрядчиком</w:t>
      </w:r>
      <w:r w:rsidRPr="00203244">
        <w:rPr>
          <w:sz w:val="20"/>
          <w:szCs w:val="20"/>
        </w:rPr>
        <w:t xml:space="preserve">/ </w:t>
      </w:r>
      <w:r w:rsidRPr="00203244">
        <w:t xml:space="preserve">Участником закупки в запечатанном конверте с сопроводительным письмом с исходящим номером и датой регистрации. </w:t>
      </w:r>
    </w:p>
    <w:p w14:paraId="08B42F53" w14:textId="77777777" w:rsidR="00E4319A" w:rsidRDefault="00E4319A" w:rsidP="009F6025">
      <w:pPr>
        <w:tabs>
          <w:tab w:val="clear" w:pos="1134"/>
        </w:tabs>
        <w:ind w:firstLine="0"/>
      </w:pPr>
    </w:p>
    <w:p w14:paraId="038844A5" w14:textId="77777777" w:rsidR="009F6025" w:rsidRPr="00203244" w:rsidRDefault="009F6025" w:rsidP="009F6025">
      <w:pPr>
        <w:tabs>
          <w:tab w:val="clear" w:pos="1134"/>
        </w:tabs>
        <w:ind w:firstLine="0"/>
      </w:pPr>
    </w:p>
    <w:p w14:paraId="1DBE17FB" w14:textId="77777777" w:rsidR="00E4319A" w:rsidRPr="00203244" w:rsidRDefault="00E4319A" w:rsidP="0040134A">
      <w:pPr>
        <w:pStyle w:val="1"/>
        <w:numPr>
          <w:ilvl w:val="1"/>
          <w:numId w:val="106"/>
        </w:numPr>
        <w:tabs>
          <w:tab w:val="clear" w:pos="1134"/>
          <w:tab w:val="num" w:pos="567"/>
        </w:tabs>
        <w:rPr>
          <w:rFonts w:ascii="Arial" w:hAnsi="Arial" w:cs="Arial"/>
          <w:b/>
          <w:sz w:val="20"/>
        </w:rPr>
      </w:pPr>
      <w:bookmarkStart w:id="95" w:name="_Toc379286004"/>
      <w:bookmarkStart w:id="96" w:name="_Ref391311268"/>
      <w:bookmarkStart w:id="97" w:name="_Toc392495194"/>
      <w:bookmarkStart w:id="98" w:name="_Toc392610534"/>
      <w:bookmarkStart w:id="99" w:name="_Toc393989336"/>
      <w:bookmarkStart w:id="100" w:name="_Toc393888121"/>
      <w:r w:rsidRPr="00203244">
        <w:rPr>
          <w:rFonts w:ascii="Arial" w:hAnsi="Arial" w:cs="Arial"/>
          <w:b/>
          <w:sz w:val="20"/>
        </w:rPr>
        <w:t xml:space="preserve">ТРЕБОВАНИЯ К ОФОРМЛЕНИЮ ДОКУМЕНТОВ, ПРЕДСТАВЛЯЕМЫХ </w:t>
      </w:r>
      <w:bookmarkEnd w:id="95"/>
      <w:r w:rsidRPr="00203244">
        <w:rPr>
          <w:rFonts w:ascii="Arial" w:hAnsi="Arial" w:cs="Arial"/>
          <w:b/>
          <w:sz w:val="20"/>
        </w:rPr>
        <w:t>В ЭЛЕКТРОННОМ ВИДЕ</w:t>
      </w:r>
      <w:bookmarkEnd w:id="96"/>
      <w:bookmarkEnd w:id="97"/>
      <w:bookmarkEnd w:id="98"/>
      <w:bookmarkEnd w:id="99"/>
      <w:bookmarkEnd w:id="100"/>
    </w:p>
    <w:p w14:paraId="20AAA7D7" w14:textId="77777777" w:rsidR="00E4319A" w:rsidRPr="00203244" w:rsidRDefault="00E4319A" w:rsidP="009F6025">
      <w:pPr>
        <w:ind w:firstLine="0"/>
      </w:pPr>
    </w:p>
    <w:p w14:paraId="4DF5AAA9" w14:textId="77777777" w:rsidR="001D5761" w:rsidRDefault="00E4319A" w:rsidP="009F6025">
      <w:pPr>
        <w:ind w:firstLine="0"/>
      </w:pPr>
      <w:r w:rsidRPr="00203244">
        <w:t xml:space="preserve">В случае подачи документов на прохождение аккредитации через ЭТП, а также представлении документов на электронном носителе информации (Flash-накопитель) пакет документов в электронном виде должен содержать электронные копии </w:t>
      </w:r>
      <w:r w:rsidR="00EE4974">
        <w:t xml:space="preserve">всех </w:t>
      </w:r>
      <w:r w:rsidRPr="00203244">
        <w:t xml:space="preserve">документов, указанных в разделах </w:t>
      </w:r>
      <w:r w:rsidR="0068313B">
        <w:fldChar w:fldCharType="begin"/>
      </w:r>
      <w:r w:rsidR="0068313B">
        <w:instrText xml:space="preserve"> REF _Ref391311468 \w \h  \* MERGEFORMAT </w:instrText>
      </w:r>
      <w:r w:rsidR="0068313B">
        <w:fldChar w:fldCharType="separate"/>
      </w:r>
      <w:r w:rsidR="003C5F4D">
        <w:t>2</w:t>
      </w:r>
      <w:r w:rsidR="0068313B">
        <w:fldChar w:fldCharType="end"/>
      </w:r>
      <w:r w:rsidRPr="00203244">
        <w:t>–</w:t>
      </w:r>
      <w:r w:rsidR="0068313B">
        <w:fldChar w:fldCharType="begin"/>
      </w:r>
      <w:r w:rsidR="0068313B">
        <w:instrText xml:space="preserve"> REF _Ref391311474 \w \h  \* MERGEFORMAT </w:instrText>
      </w:r>
      <w:r w:rsidR="0068313B">
        <w:fldChar w:fldCharType="separate"/>
      </w:r>
      <w:r w:rsidR="003C5F4D">
        <w:t>3</w:t>
      </w:r>
      <w:r w:rsidR="0068313B">
        <w:fldChar w:fldCharType="end"/>
      </w:r>
      <w:r w:rsidR="009F6025">
        <w:t xml:space="preserve"> настоящих Требований.</w:t>
      </w:r>
    </w:p>
    <w:p w14:paraId="64A10124" w14:textId="77777777" w:rsidR="009F6025" w:rsidRDefault="009F6025" w:rsidP="009F6025">
      <w:pPr>
        <w:ind w:firstLine="0"/>
      </w:pPr>
    </w:p>
    <w:p w14:paraId="0FB5A390" w14:textId="77777777" w:rsidR="00E4319A" w:rsidRDefault="00E4319A" w:rsidP="009F6025">
      <w:pPr>
        <w:ind w:firstLine="0"/>
      </w:pPr>
      <w:r w:rsidRPr="00203244">
        <w:lastRenderedPageBreak/>
        <w:t>Каждый документ должен быть представлен отдельным</w:t>
      </w:r>
      <w:r w:rsidR="00EE4974">
        <w:t xml:space="preserve"> многостраничным</w:t>
      </w:r>
      <w:r w:rsidRPr="00203244">
        <w:t xml:space="preserve"> файлом в формате *.</w:t>
      </w:r>
      <w:proofErr w:type="spellStart"/>
      <w:r w:rsidRPr="00203244">
        <w:t>pdf</w:t>
      </w:r>
      <w:proofErr w:type="spellEnd"/>
      <w:r w:rsidRPr="00203244">
        <w:t xml:space="preserve"> в качестве, пригодном для чтения, и поименован</w:t>
      </w:r>
      <w:r w:rsidR="00EE4974">
        <w:t xml:space="preserve"> в</w:t>
      </w:r>
      <w:r w:rsidRPr="00203244">
        <w:t xml:space="preserve"> соответствии с </w:t>
      </w:r>
      <w:r w:rsidR="00EE4974">
        <w:t>содержанием</w:t>
      </w:r>
      <w:r w:rsidRPr="00203244">
        <w:t xml:space="preserve"> документ</w:t>
      </w:r>
      <w:r w:rsidR="00EE4974">
        <w:t>а</w:t>
      </w:r>
      <w:r w:rsidRPr="00203244">
        <w:t>, за исключением формуляра, который должен быть представлен в формате *.</w:t>
      </w:r>
      <w:proofErr w:type="spellStart"/>
      <w:r w:rsidRPr="00203244">
        <w:t>xls</w:t>
      </w:r>
      <w:proofErr w:type="spellEnd"/>
      <w:r w:rsidRPr="00203244">
        <w:t xml:space="preserve">. Суммарный размер электронной версии </w:t>
      </w:r>
      <w:r w:rsidR="003C581E">
        <w:t xml:space="preserve">всех </w:t>
      </w:r>
      <w:r w:rsidRPr="00203244">
        <w:t xml:space="preserve">документов не должен превышать </w:t>
      </w:r>
      <w:r w:rsidR="00554701">
        <w:t>4</w:t>
      </w:r>
      <w:r w:rsidRPr="00203244">
        <w:t>0 Мбайт.</w:t>
      </w:r>
    </w:p>
    <w:p w14:paraId="46508ADA" w14:textId="77777777" w:rsidR="009F6025" w:rsidRDefault="009F6025" w:rsidP="00E4319A"/>
    <w:p w14:paraId="1AEBA83C" w14:textId="77777777" w:rsidR="00AD272A" w:rsidRDefault="00B137F9" w:rsidP="009F6025">
      <w:pPr>
        <w:ind w:firstLine="0"/>
      </w:pPr>
      <w:r>
        <w:t xml:space="preserve">Подача документов на аккредитацию через ЭТП должна производиться в соответствии с </w:t>
      </w:r>
      <w:r w:rsidR="00AD272A">
        <w:t xml:space="preserve">документами, </w:t>
      </w:r>
      <w:r>
        <w:t xml:space="preserve">регламентирующими работу ЭТП (инструкциями, регламентом). </w:t>
      </w:r>
      <w:r w:rsidR="00FA4632">
        <w:t xml:space="preserve">Использование </w:t>
      </w:r>
      <w:r w:rsidR="00AD272A">
        <w:t>функционала ЭТП, который не описан в регламентирующих документах как предназначенный для подачи документов на аккредитацию, запрещено.</w:t>
      </w:r>
    </w:p>
    <w:p w14:paraId="5DA1D3DF" w14:textId="77777777" w:rsidR="009F6025" w:rsidRDefault="009F6025" w:rsidP="009F6025">
      <w:pPr>
        <w:ind w:firstLine="0"/>
      </w:pPr>
    </w:p>
    <w:p w14:paraId="2449F631" w14:textId="61553E64" w:rsidR="00C815D0" w:rsidRDefault="0042602C" w:rsidP="009F6025">
      <w:pPr>
        <w:ind w:firstLine="0"/>
      </w:pPr>
      <w:r>
        <w:t xml:space="preserve">Каждый </w:t>
      </w:r>
      <w:r w:rsidR="00393DC1">
        <w:t>Подрядчик</w:t>
      </w:r>
      <w:r>
        <w:t xml:space="preserve">/ Участник вправе подавать заявки на аккредитацию только от своего лица, не допускается подача документов за других </w:t>
      </w:r>
      <w:r w:rsidR="00393DC1">
        <w:t>Подрядчиков</w:t>
      </w:r>
      <w:r>
        <w:t>/ Участников</w:t>
      </w:r>
      <w:r w:rsidR="008D72AB">
        <w:t xml:space="preserve"> закупки</w:t>
      </w:r>
      <w:r>
        <w:t xml:space="preserve">/Субподрядчиков </w:t>
      </w:r>
      <w:r w:rsidR="00D63167">
        <w:t>(соисполнителей)</w:t>
      </w:r>
      <w:r w:rsidR="00393DC1">
        <w:t xml:space="preserve"> </w:t>
      </w:r>
      <w:r>
        <w:t xml:space="preserve">и т.д. </w:t>
      </w:r>
    </w:p>
    <w:p w14:paraId="44768A05" w14:textId="77777777" w:rsidR="00002164" w:rsidRDefault="00626323">
      <w:r w:rsidRPr="00626323">
        <w:t xml:space="preserve"> </w:t>
      </w:r>
    </w:p>
    <w:p w14:paraId="1299C1F4" w14:textId="77777777" w:rsidR="00E4319A" w:rsidRPr="00203244" w:rsidRDefault="00E4319A" w:rsidP="00E4319A">
      <w:pPr>
        <w:sectPr w:rsidR="00E4319A" w:rsidRPr="00203244" w:rsidSect="00694DD2">
          <w:headerReference w:type="even" r:id="rId53"/>
          <w:headerReference w:type="default" r:id="rId54"/>
          <w:footerReference w:type="default" r:id="rId55"/>
          <w:headerReference w:type="first" r:id="rId56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2FB262D7" w14:textId="53562080" w:rsidR="00F9606E" w:rsidRPr="00203244" w:rsidRDefault="00F9606E" w:rsidP="00F9606E">
      <w:pPr>
        <w:keepNext/>
        <w:tabs>
          <w:tab w:val="clear" w:pos="1134"/>
        </w:tabs>
        <w:kinsoku/>
        <w:overflowPunct/>
        <w:autoSpaceDE/>
        <w:autoSpaceDN/>
        <w:ind w:firstLine="0"/>
        <w:jc w:val="center"/>
        <w:outlineLvl w:val="1"/>
        <w:rPr>
          <w:bCs/>
          <w:sz w:val="28"/>
          <w:szCs w:val="24"/>
        </w:rPr>
      </w:pPr>
      <w:bookmarkStart w:id="101" w:name="_Toc398807147"/>
      <w:r w:rsidRPr="00203244">
        <w:rPr>
          <w:rFonts w:ascii="Arial" w:hAnsi="Arial"/>
          <w:b/>
          <w:bCs/>
          <w:caps/>
          <w:sz w:val="28"/>
          <w:szCs w:val="24"/>
        </w:rPr>
        <w:lastRenderedPageBreak/>
        <w:t xml:space="preserve">Форма анкеты-заявки </w:t>
      </w:r>
      <w:r w:rsidR="00393DC1">
        <w:rPr>
          <w:rFonts w:ascii="Arial" w:hAnsi="Arial"/>
          <w:b/>
          <w:bCs/>
          <w:caps/>
          <w:sz w:val="28"/>
          <w:szCs w:val="24"/>
        </w:rPr>
        <w:t>ПОДРЯДЧИКА</w:t>
      </w:r>
      <w:r w:rsidRPr="00203244">
        <w:rPr>
          <w:rFonts w:ascii="Arial" w:hAnsi="Arial"/>
          <w:b/>
          <w:bCs/>
          <w:caps/>
          <w:sz w:val="28"/>
          <w:szCs w:val="24"/>
        </w:rPr>
        <w:t>/ Участника закупки</w:t>
      </w:r>
      <w:r w:rsidRPr="00203244">
        <w:rPr>
          <w:rFonts w:ascii="Arial" w:hAnsi="Arial"/>
          <w:b/>
          <w:bCs/>
          <w:caps/>
          <w:sz w:val="28"/>
          <w:szCs w:val="24"/>
        </w:rPr>
        <w:tab/>
        <w:t xml:space="preserve"> на аккредитацию</w:t>
      </w:r>
      <w:bookmarkEnd w:id="101"/>
      <w:r w:rsidR="00965140">
        <w:rPr>
          <w:rStyle w:val="afc"/>
          <w:rFonts w:ascii="Arial" w:hAnsi="Arial"/>
          <w:b/>
          <w:bCs/>
          <w:caps/>
          <w:szCs w:val="24"/>
        </w:rPr>
        <w:footnoteReference w:id="30"/>
      </w:r>
      <w:r w:rsidRPr="00203244">
        <w:rPr>
          <w:rStyle w:val="afc"/>
          <w:rFonts w:ascii="Arial" w:hAnsi="Arial"/>
          <w:b/>
          <w:bCs/>
          <w:caps/>
          <w:szCs w:val="24"/>
        </w:rPr>
        <w:footnoteReference w:id="31"/>
      </w:r>
    </w:p>
    <w:p w14:paraId="6986AA98" w14:textId="77777777" w:rsidR="00F9606E" w:rsidRPr="00203244" w:rsidRDefault="00F9606E" w:rsidP="00F9606E">
      <w:pPr>
        <w:tabs>
          <w:tab w:val="clear" w:pos="1134"/>
        </w:tabs>
      </w:pPr>
    </w:p>
    <w:p w14:paraId="6E4B76E9" w14:textId="77777777"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начало</w:t>
      </w:r>
      <w:r w:rsidRPr="00203244">
        <w:rPr>
          <w:b/>
          <w:bCs/>
          <w:color w:val="000000"/>
          <w:spacing w:val="36"/>
          <w:szCs w:val="22"/>
        </w:rPr>
        <w:t xml:space="preserve"> </w:t>
      </w:r>
      <w:r w:rsidRPr="00326EC6">
        <w:rPr>
          <w:b/>
          <w:bCs/>
          <w:color w:val="000000"/>
          <w:spacing w:val="36"/>
          <w:szCs w:val="22"/>
        </w:rPr>
        <w:t>формы</w:t>
      </w:r>
    </w:p>
    <w:p w14:paraId="601DC5D9" w14:textId="77777777" w:rsidR="00F9606E" w:rsidRDefault="00F9606E" w:rsidP="00F9606E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</w:p>
    <w:p w14:paraId="713C03C0" w14:textId="77777777" w:rsidR="00F9606E" w:rsidRPr="00203244" w:rsidRDefault="00F9606E" w:rsidP="00F9606E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 w:rsidRPr="00203244">
        <w:rPr>
          <w:rFonts w:ascii="Arial" w:hAnsi="Arial" w:cs="Arial"/>
          <w:b/>
          <w:bCs/>
        </w:rPr>
        <w:t xml:space="preserve">АНКЕТА-ЗАЯВКА на аккредитацию </w:t>
      </w:r>
    </w:p>
    <w:p w14:paraId="2668C880" w14:textId="57613862" w:rsidR="00BC4D7A" w:rsidRDefault="00393DC1" w:rsidP="00F9606E">
      <w:pPr>
        <w:tabs>
          <w:tab w:val="clear" w:pos="1134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Подрядчика</w:t>
      </w:r>
      <w:r w:rsidR="00F9606E" w:rsidRPr="00203244">
        <w:rPr>
          <w:rFonts w:ascii="Arial" w:hAnsi="Arial" w:cs="Arial"/>
          <w:b/>
          <w:bCs/>
        </w:rPr>
        <w:t xml:space="preserve">/ Участника закупки для нужд </w:t>
      </w:r>
    </w:p>
    <w:p w14:paraId="1CE091C5" w14:textId="482E34AA" w:rsidR="00F9606E" w:rsidRPr="00393DC1" w:rsidRDefault="004859FF" w:rsidP="00F9606E">
      <w:pPr>
        <w:tabs>
          <w:tab w:val="clear" w:pos="1134"/>
        </w:tabs>
        <w:jc w:val="center"/>
        <w:rPr>
          <w:rFonts w:ascii="Arial" w:hAnsi="Arial" w:cs="Arial"/>
          <w:b/>
          <w:bCs/>
          <w:iCs/>
        </w:rPr>
      </w:pPr>
      <w:r w:rsidRPr="00393DC1">
        <w:rPr>
          <w:rFonts w:ascii="Arial" w:hAnsi="Arial" w:cs="Arial"/>
          <w:b/>
          <w:bCs/>
          <w:iCs/>
        </w:rPr>
        <w:t>АО</w:t>
      </w:r>
      <w:r w:rsidR="00F9606E" w:rsidRPr="00393DC1">
        <w:rPr>
          <w:rFonts w:ascii="Arial" w:hAnsi="Arial" w:cs="Arial"/>
          <w:b/>
          <w:bCs/>
          <w:iCs/>
        </w:rPr>
        <w:t xml:space="preserve"> «</w:t>
      </w:r>
      <w:proofErr w:type="spellStart"/>
      <w:r w:rsidR="00393DC1" w:rsidRPr="00393DC1">
        <w:rPr>
          <w:rFonts w:ascii="Arial" w:hAnsi="Arial" w:cs="Arial"/>
          <w:b/>
          <w:bCs/>
          <w:iCs/>
        </w:rPr>
        <w:t>Краснодаргоргаз</w:t>
      </w:r>
      <w:proofErr w:type="spellEnd"/>
      <w:r w:rsidR="00393DC1" w:rsidRPr="00393DC1">
        <w:rPr>
          <w:rFonts w:ascii="Arial" w:hAnsi="Arial" w:cs="Arial"/>
          <w:b/>
          <w:bCs/>
          <w:iCs/>
        </w:rPr>
        <w:t>»</w:t>
      </w:r>
    </w:p>
    <w:p w14:paraId="6E45000A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681F78CA" w14:textId="7CC1F9D8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Наименование </w:t>
      </w:r>
      <w:r w:rsidR="00393DC1">
        <w:rPr>
          <w:sz w:val="22"/>
          <w:szCs w:val="22"/>
        </w:rPr>
        <w:t>Подрядчика</w:t>
      </w:r>
      <w:r w:rsidRPr="005674DD">
        <w:rPr>
          <w:sz w:val="22"/>
          <w:szCs w:val="22"/>
        </w:rPr>
        <w:t xml:space="preserve">/Участника закупки </w:t>
      </w:r>
      <w:r w:rsidRPr="005674DD">
        <w:rPr>
          <w:i/>
          <w:iCs/>
          <w:color w:val="000000" w:themeColor="text1"/>
          <w:sz w:val="22"/>
          <w:szCs w:val="22"/>
        </w:rPr>
        <w:t>(полное и краткое наименование)</w:t>
      </w:r>
      <w:r w:rsidRPr="005674DD">
        <w:rPr>
          <w:color w:val="000000" w:themeColor="text1"/>
          <w:sz w:val="22"/>
          <w:szCs w:val="22"/>
        </w:rPr>
        <w:t>:</w:t>
      </w:r>
    </w:p>
    <w:p w14:paraId="1A69D2A6" w14:textId="77777777" w:rsidR="00F9606E" w:rsidRPr="005674DD" w:rsidRDefault="00F9606E" w:rsidP="00F9606E">
      <w:pPr>
        <w:pStyle w:val="afa"/>
        <w:tabs>
          <w:tab w:val="clear" w:pos="1134"/>
        </w:tabs>
        <w:spacing w:after="120" w:line="276" w:lineRule="auto"/>
        <w:ind w:left="0"/>
        <w:rPr>
          <w:sz w:val="22"/>
          <w:szCs w:val="22"/>
          <w:u w:val="single"/>
        </w:rPr>
      </w:pP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68C2E80B" w14:textId="210E2A28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after="12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Прежнее название </w:t>
      </w:r>
      <w:r w:rsidR="00393DC1">
        <w:rPr>
          <w:sz w:val="22"/>
          <w:szCs w:val="22"/>
        </w:rPr>
        <w:t>Подрядчика</w:t>
      </w:r>
      <w:r w:rsidRPr="005674DD">
        <w:rPr>
          <w:sz w:val="22"/>
          <w:szCs w:val="22"/>
        </w:rPr>
        <w:t>/Участника закупки</w:t>
      </w:r>
      <w:r w:rsidRPr="005674DD">
        <w:rPr>
          <w:bCs/>
          <w:sz w:val="22"/>
          <w:szCs w:val="22"/>
        </w:rPr>
        <w:t>, если менялось перечислить названия и даты регистрации</w:t>
      </w:r>
      <w:r w:rsidR="00554701">
        <w:rPr>
          <w:bCs/>
          <w:sz w:val="22"/>
          <w:szCs w:val="22"/>
        </w:rPr>
        <w:t xml:space="preserve"> (включая изменения организационно-правовой формы)</w:t>
      </w:r>
      <w:proofErr w:type="gramStart"/>
      <w:r w:rsidRPr="005674DD">
        <w:rPr>
          <w:bCs/>
          <w:sz w:val="22"/>
          <w:szCs w:val="22"/>
        </w:rPr>
        <w:t xml:space="preserve">: </w:t>
      </w:r>
      <w:r w:rsidRPr="005674DD">
        <w:rPr>
          <w:bCs/>
          <w:i/>
          <w:sz w:val="22"/>
          <w:szCs w:val="22"/>
        </w:rPr>
        <w:t>И</w:t>
      </w:r>
      <w:r w:rsidR="00554701">
        <w:rPr>
          <w:bCs/>
          <w:i/>
          <w:sz w:val="22"/>
          <w:szCs w:val="22"/>
        </w:rPr>
        <w:t>зменялось</w:t>
      </w:r>
      <w:proofErr w:type="gramEnd"/>
      <w:r w:rsidR="00554701">
        <w:rPr>
          <w:bCs/>
          <w:i/>
          <w:sz w:val="22"/>
          <w:szCs w:val="22"/>
        </w:rPr>
        <w:t xml:space="preserve"> </w:t>
      </w:r>
      <w:r w:rsidRPr="005674DD">
        <w:rPr>
          <w:bCs/>
          <w:i/>
          <w:sz w:val="22"/>
          <w:szCs w:val="22"/>
        </w:rPr>
        <w:t>/ Не и</w:t>
      </w:r>
      <w:r w:rsidR="00554701">
        <w:rPr>
          <w:bCs/>
          <w:i/>
          <w:sz w:val="22"/>
          <w:szCs w:val="22"/>
        </w:rPr>
        <w:t>зменялось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794"/>
        <w:gridCol w:w="5044"/>
        <w:gridCol w:w="2216"/>
      </w:tblGrid>
      <w:tr w:rsidR="00F9606E" w:rsidRPr="00DC6524" w14:paraId="394BF558" w14:textId="77777777" w:rsidTr="00393DC1">
        <w:tc>
          <w:tcPr>
            <w:tcW w:w="5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CE19D" w14:textId="77777777" w:rsidR="00F9606E" w:rsidRPr="00DC652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b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№ п/п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7801ED" w14:textId="77777777" w:rsidR="00F9606E" w:rsidRPr="00DC652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Дата регистрации</w:t>
            </w:r>
          </w:p>
        </w:tc>
        <w:tc>
          <w:tcPr>
            <w:tcW w:w="5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EEBC4A" w14:textId="77777777" w:rsidR="00F9606E" w:rsidRPr="00DC652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Наименование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BA1887" w14:textId="77777777" w:rsidR="00F9606E" w:rsidRPr="00DC652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2"/>
              </w:rPr>
            </w:pPr>
            <w:r w:rsidRPr="00DC6524">
              <w:rPr>
                <w:rFonts w:ascii="Arial" w:hAnsi="Arial" w:cs="Arial"/>
                <w:b/>
                <w:caps/>
                <w:sz w:val="16"/>
                <w:szCs w:val="22"/>
              </w:rPr>
              <w:t>Примечание</w:t>
            </w:r>
          </w:p>
        </w:tc>
      </w:tr>
      <w:tr w:rsidR="00F9606E" w:rsidRPr="005674DD" w14:paraId="74F09313" w14:textId="77777777" w:rsidTr="00490DBC">
        <w:tc>
          <w:tcPr>
            <w:tcW w:w="585" w:type="dxa"/>
            <w:tcBorders>
              <w:top w:val="single" w:sz="12" w:space="0" w:color="auto"/>
            </w:tcBorders>
          </w:tcPr>
          <w:p w14:paraId="32100603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14:paraId="2BC38126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  <w:tcBorders>
              <w:top w:val="single" w:sz="12" w:space="0" w:color="auto"/>
            </w:tcBorders>
          </w:tcPr>
          <w:p w14:paraId="063E6367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14:paraId="22781CAB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  <w:tr w:rsidR="00F9606E" w:rsidRPr="005674DD" w14:paraId="5F2905BA" w14:textId="77777777" w:rsidTr="00490DBC">
        <w:tc>
          <w:tcPr>
            <w:tcW w:w="585" w:type="dxa"/>
          </w:tcPr>
          <w:p w14:paraId="4C4740A1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2</w:t>
            </w:r>
          </w:p>
        </w:tc>
        <w:tc>
          <w:tcPr>
            <w:tcW w:w="1794" w:type="dxa"/>
          </w:tcPr>
          <w:p w14:paraId="64873CB9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</w:tcPr>
          <w:p w14:paraId="3331760D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216" w:type="dxa"/>
          </w:tcPr>
          <w:p w14:paraId="0B8A9955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  <w:tr w:rsidR="00F9606E" w:rsidRPr="005674DD" w14:paraId="3F1E0CC9" w14:textId="77777777" w:rsidTr="00490DBC">
        <w:tc>
          <w:tcPr>
            <w:tcW w:w="585" w:type="dxa"/>
          </w:tcPr>
          <w:p w14:paraId="43CDA515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  <w:r w:rsidRPr="005674DD">
              <w:rPr>
                <w:szCs w:val="22"/>
              </w:rPr>
              <w:t>…</w:t>
            </w:r>
          </w:p>
        </w:tc>
        <w:tc>
          <w:tcPr>
            <w:tcW w:w="1794" w:type="dxa"/>
          </w:tcPr>
          <w:p w14:paraId="434301C7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5044" w:type="dxa"/>
          </w:tcPr>
          <w:p w14:paraId="7CA7FF63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  <w:tc>
          <w:tcPr>
            <w:tcW w:w="2216" w:type="dxa"/>
          </w:tcPr>
          <w:p w14:paraId="53FD7FD6" w14:textId="77777777" w:rsidR="00F9606E" w:rsidRPr="005674DD" w:rsidRDefault="00F9606E" w:rsidP="00E3430E">
            <w:pPr>
              <w:tabs>
                <w:tab w:val="clear" w:pos="1134"/>
              </w:tabs>
              <w:ind w:firstLine="0"/>
              <w:rPr>
                <w:szCs w:val="22"/>
              </w:rPr>
            </w:pPr>
          </w:p>
        </w:tc>
      </w:tr>
    </w:tbl>
    <w:p w14:paraId="7EDD3EE7" w14:textId="77777777" w:rsidR="00F9606E" w:rsidRPr="005674DD" w:rsidRDefault="00F9606E" w:rsidP="00F9606E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  <w:rPr>
          <w:bCs/>
          <w:sz w:val="22"/>
          <w:szCs w:val="22"/>
        </w:rPr>
      </w:pPr>
    </w:p>
    <w:p w14:paraId="08C3137D" w14:textId="77777777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 xml:space="preserve">ИНН: </w:t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  <w:r w:rsidRPr="005674DD">
        <w:rPr>
          <w:bCs/>
          <w:sz w:val="22"/>
          <w:szCs w:val="22"/>
          <w:u w:val="single"/>
        </w:rPr>
        <w:tab/>
      </w:r>
    </w:p>
    <w:p w14:paraId="3ECF67B8" w14:textId="77777777" w:rsidR="00F9606E" w:rsidRPr="005674DD" w:rsidRDefault="00F9606E" w:rsidP="00F9606E">
      <w:pPr>
        <w:tabs>
          <w:tab w:val="clear" w:pos="1134"/>
        </w:tabs>
        <w:spacing w:after="120"/>
        <w:ind w:left="709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TIN</w:t>
      </w:r>
      <w:r w:rsidRPr="005674DD">
        <w:rPr>
          <w:i/>
          <w:iCs/>
          <w:color w:val="000000" w:themeColor="text1"/>
          <w:sz w:val="20"/>
          <w:szCs w:val="22"/>
        </w:rPr>
        <w:t xml:space="preserve"> (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Taxpayer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Identification</w:t>
      </w:r>
      <w:r w:rsidRPr="005674DD">
        <w:rPr>
          <w:i/>
          <w:iCs/>
          <w:color w:val="000000" w:themeColor="text1"/>
          <w:sz w:val="20"/>
          <w:szCs w:val="22"/>
        </w:rPr>
        <w:t xml:space="preserve"> </w:t>
      </w:r>
      <w:r w:rsidRPr="005674DD">
        <w:rPr>
          <w:i/>
          <w:iCs/>
          <w:color w:val="000000" w:themeColor="text1"/>
          <w:sz w:val="20"/>
          <w:szCs w:val="22"/>
          <w:lang w:val="en-US"/>
        </w:rPr>
        <w:t>Number</w:t>
      </w:r>
      <w:r w:rsidRPr="005674DD">
        <w:rPr>
          <w:i/>
          <w:iCs/>
          <w:color w:val="000000" w:themeColor="text1"/>
          <w:sz w:val="20"/>
          <w:szCs w:val="22"/>
        </w:rPr>
        <w:t>) или другой идентификационный номер налогоплательщика)</w:t>
      </w:r>
    </w:p>
    <w:p w14:paraId="35CAD85C" w14:textId="77777777" w:rsidR="00F9606E" w:rsidRPr="005674DD" w:rsidRDefault="00F9606E" w:rsidP="00F9606E">
      <w:pPr>
        <w:tabs>
          <w:tab w:val="clear" w:pos="1134"/>
        </w:tabs>
        <w:spacing w:after="120" w:line="276" w:lineRule="auto"/>
        <w:ind w:left="709" w:firstLine="0"/>
        <w:rPr>
          <w:szCs w:val="22"/>
          <w:u w:val="single"/>
        </w:rPr>
      </w:pPr>
      <w:r w:rsidRPr="005674DD">
        <w:rPr>
          <w:szCs w:val="22"/>
        </w:rPr>
        <w:t xml:space="preserve">КПП: </w:t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41DB0515" w14:textId="77777777" w:rsidR="00F9606E" w:rsidRPr="005674DD" w:rsidRDefault="00F9606E" w:rsidP="00F9606E">
      <w:pPr>
        <w:tabs>
          <w:tab w:val="clear" w:pos="1134"/>
        </w:tabs>
        <w:spacing w:line="276" w:lineRule="auto"/>
        <w:ind w:left="709" w:firstLine="0"/>
        <w:rPr>
          <w:szCs w:val="22"/>
          <w:u w:val="single"/>
        </w:rPr>
      </w:pPr>
      <w:r w:rsidRPr="005674DD">
        <w:rPr>
          <w:szCs w:val="22"/>
        </w:rPr>
        <w:t>ОГРН:</w:t>
      </w:r>
      <w:r w:rsidR="00D77287">
        <w:rPr>
          <w:szCs w:val="22"/>
          <w:u w:val="single"/>
        </w:rPr>
        <w:t xml:space="preserve"> </w:t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="00D77287">
        <w:rPr>
          <w:szCs w:val="22"/>
          <w:u w:val="single"/>
        </w:rPr>
        <w:tab/>
      </w:r>
      <w:r w:rsidRPr="005674DD">
        <w:rPr>
          <w:szCs w:val="22"/>
          <w:u w:val="single"/>
        </w:rPr>
        <w:tab/>
      </w:r>
    </w:p>
    <w:p w14:paraId="0A5ED14C" w14:textId="77777777" w:rsidR="00F9606E" w:rsidRDefault="00F9606E" w:rsidP="00F9606E">
      <w:pPr>
        <w:tabs>
          <w:tab w:val="clear" w:pos="1134"/>
        </w:tabs>
        <w:spacing w:after="120"/>
        <w:ind w:left="709" w:firstLine="0"/>
        <w:jc w:val="left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Cs w:val="22"/>
        </w:rPr>
        <w:t>(</w:t>
      </w:r>
      <w:r w:rsidRPr="005674DD">
        <w:rPr>
          <w:i/>
          <w:iCs/>
          <w:color w:val="000000" w:themeColor="text1"/>
          <w:sz w:val="20"/>
          <w:szCs w:val="22"/>
        </w:rPr>
        <w:t xml:space="preserve">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указывается регистрационный номер)</w:t>
      </w:r>
    </w:p>
    <w:p w14:paraId="728FFBD7" w14:textId="77777777" w:rsidR="00215D63" w:rsidRDefault="00215D63" w:rsidP="00F9606E">
      <w:pPr>
        <w:tabs>
          <w:tab w:val="clear" w:pos="1134"/>
        </w:tabs>
        <w:spacing w:after="120"/>
        <w:ind w:left="709" w:firstLine="0"/>
        <w:jc w:val="left"/>
        <w:rPr>
          <w:iCs/>
          <w:szCs w:val="22"/>
        </w:rPr>
      </w:pPr>
      <w:r w:rsidRPr="00215D63">
        <w:rPr>
          <w:iCs/>
          <w:szCs w:val="22"/>
        </w:rPr>
        <w:t>ОКПО________________________________________________________________</w:t>
      </w:r>
    </w:p>
    <w:p w14:paraId="18BD5FE5" w14:textId="77777777" w:rsidR="00A821D8" w:rsidRPr="00215D63" w:rsidRDefault="00A821D8" w:rsidP="00A821D8">
      <w:pPr>
        <w:tabs>
          <w:tab w:val="clear" w:pos="1134"/>
          <w:tab w:val="right" w:pos="9169"/>
        </w:tabs>
        <w:spacing w:after="120"/>
        <w:ind w:left="709" w:firstLine="0"/>
        <w:jc w:val="left"/>
        <w:rPr>
          <w:iCs/>
          <w:szCs w:val="22"/>
        </w:rPr>
      </w:pPr>
      <w:r>
        <w:rPr>
          <w:iCs/>
          <w:szCs w:val="22"/>
        </w:rPr>
        <w:t xml:space="preserve">Расчетный счет и реквизиты банка </w:t>
      </w:r>
      <w:r>
        <w:rPr>
          <w:iCs/>
          <w:szCs w:val="22"/>
          <w:u w:val="single"/>
        </w:rPr>
        <w:tab/>
      </w:r>
    </w:p>
    <w:p w14:paraId="3414802D" w14:textId="77777777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</w:rPr>
      </w:pPr>
      <w:r w:rsidRPr="005674DD">
        <w:rPr>
          <w:bCs/>
          <w:sz w:val="22"/>
          <w:szCs w:val="22"/>
        </w:rPr>
        <w:t>Основной код ОКВЭД</w:t>
      </w:r>
      <w:r w:rsidR="00E4689A">
        <w:rPr>
          <w:bCs/>
          <w:sz w:val="22"/>
          <w:szCs w:val="22"/>
        </w:rPr>
        <w:t>2</w:t>
      </w:r>
      <w:r w:rsidRPr="005674DD">
        <w:rPr>
          <w:bCs/>
          <w:sz w:val="22"/>
          <w:szCs w:val="22"/>
        </w:rPr>
        <w:t>: ______________________________________________________</w:t>
      </w:r>
    </w:p>
    <w:p w14:paraId="118609BB" w14:textId="753DE5C2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 xml:space="preserve">Руководитель </w:t>
      </w:r>
      <w:r w:rsidR="00393DC1">
        <w:rPr>
          <w:sz w:val="22"/>
          <w:szCs w:val="22"/>
        </w:rPr>
        <w:t>Подрядчика</w:t>
      </w:r>
      <w:r w:rsidRPr="005674DD">
        <w:rPr>
          <w:sz w:val="22"/>
          <w:szCs w:val="22"/>
        </w:rPr>
        <w:t xml:space="preserve">/Участника закупки </w:t>
      </w:r>
      <w:r w:rsidRPr="00066415">
        <w:rPr>
          <w:i/>
          <w:iCs/>
          <w:color w:val="000000" w:themeColor="text1"/>
          <w:szCs w:val="22"/>
        </w:rPr>
        <w:t>(должность, фамилия, имя, отчество)</w:t>
      </w:r>
      <w:r w:rsidRPr="00066415">
        <w:rPr>
          <w:iCs/>
          <w:color w:val="333399"/>
          <w:szCs w:val="22"/>
        </w:rPr>
        <w:t>:</w:t>
      </w:r>
    </w:p>
    <w:p w14:paraId="5E2FF411" w14:textId="77777777" w:rsidR="00F9606E" w:rsidRPr="005674DD" w:rsidRDefault="00F9606E" w:rsidP="00F9606E">
      <w:pPr>
        <w:pStyle w:val="afa"/>
        <w:widowControl/>
        <w:tabs>
          <w:tab w:val="clear" w:pos="1134"/>
        </w:tabs>
        <w:spacing w:after="120" w:line="276" w:lineRule="auto"/>
        <w:ind w:left="709"/>
        <w:contextualSpacing w:val="0"/>
        <w:rPr>
          <w:sz w:val="22"/>
          <w:szCs w:val="22"/>
        </w:rPr>
      </w:pPr>
      <w:r w:rsidRPr="005674DD">
        <w:rPr>
          <w:sz w:val="22"/>
          <w:szCs w:val="22"/>
          <w:u w:val="single"/>
        </w:rPr>
        <w:t xml:space="preserve">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70B325A9" w14:textId="77777777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  <w:u w:val="single"/>
        </w:rPr>
      </w:pPr>
      <w:r w:rsidRPr="005674DD">
        <w:rPr>
          <w:sz w:val="22"/>
          <w:szCs w:val="22"/>
        </w:rPr>
        <w:t xml:space="preserve">Главный бухгалтер </w:t>
      </w:r>
      <w:r w:rsidRPr="005674DD">
        <w:rPr>
          <w:i/>
          <w:iCs/>
          <w:color w:val="000000" w:themeColor="text1"/>
          <w:sz w:val="22"/>
          <w:szCs w:val="22"/>
        </w:rPr>
        <w:t>(фамилия, имя, отчество)</w:t>
      </w:r>
      <w:r w:rsidRPr="005674DD">
        <w:rPr>
          <w:iCs/>
          <w:color w:val="000000" w:themeColor="text1"/>
          <w:sz w:val="22"/>
          <w:szCs w:val="22"/>
        </w:rPr>
        <w:t>:</w:t>
      </w:r>
      <w:r w:rsidRPr="005674DD">
        <w:rPr>
          <w:i/>
          <w:iCs/>
          <w:color w:val="000000" w:themeColor="text1"/>
          <w:sz w:val="22"/>
          <w:szCs w:val="22"/>
        </w:rPr>
        <w:t xml:space="preserve">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23B8BD68" w14:textId="77777777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line="276" w:lineRule="auto"/>
        <w:ind w:left="0" w:firstLine="0"/>
        <w:contextualSpacing w:val="0"/>
        <w:jc w:val="both"/>
        <w:rPr>
          <w:bCs/>
          <w:sz w:val="22"/>
          <w:szCs w:val="22"/>
          <w:u w:val="single"/>
        </w:rPr>
      </w:pPr>
      <w:r w:rsidRPr="005674DD">
        <w:rPr>
          <w:bCs/>
          <w:sz w:val="22"/>
          <w:szCs w:val="22"/>
        </w:rPr>
        <w:t xml:space="preserve">Дата, место и орган регистрации, № свидетельства: 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</w:p>
    <w:p w14:paraId="0146FFC0" w14:textId="77777777" w:rsidR="00F9606E" w:rsidRPr="005674DD" w:rsidRDefault="00F9606E" w:rsidP="00F9606E">
      <w:pPr>
        <w:tabs>
          <w:tab w:val="clear" w:pos="1134"/>
        </w:tabs>
        <w:spacing w:after="120"/>
        <w:ind w:left="709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(Для нерезидентов Российской Федерации </w:t>
      </w:r>
      <w:r w:rsidRPr="005674DD">
        <w:rPr>
          <w:color w:val="000000" w:themeColor="text1"/>
          <w:sz w:val="20"/>
          <w:szCs w:val="22"/>
        </w:rPr>
        <w:t>—</w:t>
      </w:r>
      <w:r w:rsidRPr="005674DD">
        <w:rPr>
          <w:i/>
          <w:iCs/>
          <w:color w:val="000000" w:themeColor="text1"/>
          <w:sz w:val="20"/>
          <w:szCs w:val="22"/>
        </w:rPr>
        <w:t xml:space="preserve"> дата и место регистрации в Торговой палате либо ином регистрирующем юридические лица органе)</w:t>
      </w:r>
    </w:p>
    <w:p w14:paraId="1BCE085F" w14:textId="77777777" w:rsidR="00F9606E" w:rsidRPr="001A011E" w:rsidRDefault="00F9606E" w:rsidP="0040134A">
      <w:pPr>
        <w:pStyle w:val="afa"/>
        <w:keepNext/>
        <w:widowControl/>
        <w:numPr>
          <w:ilvl w:val="0"/>
          <w:numId w:val="110"/>
        </w:numPr>
        <w:tabs>
          <w:tab w:val="clear" w:pos="1134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1A011E">
        <w:rPr>
          <w:sz w:val="22"/>
          <w:szCs w:val="22"/>
        </w:rPr>
        <w:t xml:space="preserve">Адрес (местонахождение): </w:t>
      </w:r>
    </w:p>
    <w:p w14:paraId="4A23F104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Cs w:val="22"/>
        </w:rPr>
        <w:t>Юридический</w:t>
      </w:r>
      <w:r w:rsidR="00787A51" w:rsidRPr="009929D4">
        <w:rPr>
          <w:rStyle w:val="afc"/>
          <w:sz w:val="22"/>
          <w:szCs w:val="22"/>
        </w:rPr>
        <w:footnoteReference w:id="32"/>
      </w:r>
      <w:r w:rsidRPr="009929D4">
        <w:rPr>
          <w:sz w:val="22"/>
          <w:szCs w:val="22"/>
        </w:rPr>
        <w:t xml:space="preserve">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14:paraId="5FE1F6E3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</w:rPr>
      </w:pPr>
      <w:r w:rsidRPr="009929D4">
        <w:rPr>
          <w:sz w:val="22"/>
          <w:szCs w:val="22"/>
        </w:rPr>
        <w:t xml:space="preserve">Фактический: </w:t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14:paraId="7AC94F1C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Страна регистрации: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14:paraId="17ECCD8D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</w:rPr>
      </w:pPr>
    </w:p>
    <w:p w14:paraId="72964EBF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Телефон (с кодом города): </w:t>
      </w:r>
      <w:r w:rsidRPr="009929D4">
        <w:rPr>
          <w:sz w:val="22"/>
          <w:szCs w:val="22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14:paraId="0B57DBE4" w14:textId="77777777" w:rsidR="00F9606E" w:rsidRPr="009929D4" w:rsidRDefault="00F9606E" w:rsidP="00F9606E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Электронная почта: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</w:p>
    <w:p w14:paraId="449B7FE3" w14:textId="77777777" w:rsidR="009929D4" w:rsidRPr="009929D4" w:rsidRDefault="009929D4" w:rsidP="00F9606E">
      <w:pPr>
        <w:tabs>
          <w:tab w:val="clear" w:pos="1134"/>
        </w:tabs>
        <w:ind w:left="709" w:firstLine="0"/>
        <w:rPr>
          <w:sz w:val="22"/>
          <w:szCs w:val="22"/>
        </w:rPr>
      </w:pPr>
    </w:p>
    <w:p w14:paraId="1C85FAF0" w14:textId="20C678FB" w:rsidR="00F9606E" w:rsidRDefault="00F9606E" w:rsidP="00F9606E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 w:rsidRPr="009929D4">
        <w:rPr>
          <w:sz w:val="22"/>
          <w:szCs w:val="22"/>
        </w:rPr>
        <w:t xml:space="preserve">Официальный веб-сайт </w:t>
      </w:r>
      <w:r w:rsidR="00393DC1">
        <w:rPr>
          <w:sz w:val="22"/>
          <w:szCs w:val="22"/>
        </w:rPr>
        <w:t>Подрядчика</w:t>
      </w:r>
      <w:r w:rsidRPr="009929D4">
        <w:rPr>
          <w:sz w:val="22"/>
          <w:szCs w:val="22"/>
        </w:rPr>
        <w:t xml:space="preserve">/Участника закупки: </w:t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="00D77287"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="00554701">
        <w:rPr>
          <w:sz w:val="22"/>
          <w:szCs w:val="22"/>
          <w:u w:val="single"/>
        </w:rPr>
        <w:tab/>
      </w:r>
    </w:p>
    <w:p w14:paraId="5AF88A00" w14:textId="77777777" w:rsidR="00554701" w:rsidRDefault="00554701" w:rsidP="00554701">
      <w:pPr>
        <w:tabs>
          <w:tab w:val="clear" w:pos="1134"/>
        </w:tabs>
        <w:ind w:left="709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Адрес филиала / представительства на территории РФ:</w:t>
      </w:r>
      <w:r w:rsidRPr="00554701">
        <w:rPr>
          <w:sz w:val="22"/>
          <w:szCs w:val="22"/>
          <w:u w:val="single"/>
        </w:rPr>
        <w:t xml:space="preserve"> </w:t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 w:rsidRPr="009929D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D3006A" w14:textId="77777777" w:rsidR="00554701" w:rsidRPr="009929D4" w:rsidRDefault="00554701" w:rsidP="00C2432B">
      <w:pPr>
        <w:tabs>
          <w:tab w:val="clear" w:pos="1134"/>
        </w:tabs>
        <w:spacing w:after="120"/>
        <w:ind w:left="709" w:firstLine="0"/>
        <w:rPr>
          <w:sz w:val="22"/>
          <w:szCs w:val="22"/>
          <w:u w:val="single"/>
        </w:rPr>
      </w:pPr>
      <w:r w:rsidRPr="005674DD">
        <w:rPr>
          <w:i/>
          <w:iCs/>
          <w:color w:val="000000" w:themeColor="text1"/>
          <w:sz w:val="20"/>
          <w:szCs w:val="22"/>
        </w:rPr>
        <w:t>(</w:t>
      </w:r>
      <w:r>
        <w:rPr>
          <w:i/>
          <w:iCs/>
          <w:color w:val="000000" w:themeColor="text1"/>
          <w:sz w:val="20"/>
          <w:szCs w:val="22"/>
        </w:rPr>
        <w:t>Заполняется только нерезидентами РФ при наличии филиала/представительства на территории РФ</w:t>
      </w:r>
      <w:r w:rsidRPr="005674DD">
        <w:rPr>
          <w:i/>
          <w:iCs/>
          <w:color w:val="000000" w:themeColor="text1"/>
          <w:sz w:val="20"/>
          <w:szCs w:val="22"/>
        </w:rPr>
        <w:t>)</w:t>
      </w:r>
    </w:p>
    <w:p w14:paraId="38C390E4" w14:textId="77777777" w:rsidR="009929D4" w:rsidRPr="005674DD" w:rsidRDefault="009929D4" w:rsidP="00C2432B">
      <w:pPr>
        <w:tabs>
          <w:tab w:val="clear" w:pos="1134"/>
        </w:tabs>
        <w:ind w:firstLine="0"/>
        <w:rPr>
          <w:szCs w:val="22"/>
        </w:rPr>
      </w:pPr>
    </w:p>
    <w:p w14:paraId="419A3F03" w14:textId="77777777" w:rsidR="00F9606E" w:rsidRPr="005674DD" w:rsidRDefault="00F9606E" w:rsidP="0040134A">
      <w:pPr>
        <w:pStyle w:val="afa"/>
        <w:keepNext/>
        <w:widowControl/>
        <w:numPr>
          <w:ilvl w:val="0"/>
          <w:numId w:val="110"/>
        </w:numPr>
        <w:tabs>
          <w:tab w:val="clear" w:pos="1134"/>
          <w:tab w:val="left" w:pos="426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>Информация о собственниках компании: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370"/>
        <w:gridCol w:w="1800"/>
        <w:gridCol w:w="1737"/>
      </w:tblGrid>
      <w:tr w:rsidR="00F9606E" w:rsidRPr="00203244" w14:paraId="471A504E" w14:textId="77777777" w:rsidTr="00393DC1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703B2B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28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9ABBBC" w14:textId="48C2C6F3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Собственники </w:t>
            </w:r>
            <w:r w:rsidR="00EB699E">
              <w:rPr>
                <w:rFonts w:ascii="Arial" w:hAnsi="Arial" w:cs="Arial"/>
                <w:b/>
                <w:caps/>
                <w:sz w:val="16"/>
                <w:szCs w:val="16"/>
              </w:rPr>
              <w:t>Подрядчика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/Участника закупки (акционеры)</w:t>
            </w:r>
          </w:p>
          <w:p w14:paraId="4420F057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 w:rsidRPr="00203244">
              <w:rPr>
                <w:rFonts w:ascii="Arial" w:hAnsi="Arial" w:cs="Arial"/>
                <w:i/>
                <w:iCs/>
                <w:caps/>
                <w:color w:val="000000" w:themeColor="text1"/>
                <w:sz w:val="16"/>
                <w:szCs w:val="16"/>
              </w:rPr>
              <w:t>(физическое лицо, юридическое лицо)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B119AA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  <w:tc>
          <w:tcPr>
            <w:tcW w:w="92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2635A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% доли владения</w:t>
            </w:r>
          </w:p>
        </w:tc>
      </w:tr>
      <w:tr w:rsidR="00F9606E" w:rsidRPr="00203244" w14:paraId="748C045F" w14:textId="77777777" w:rsidTr="00490DBC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5787ADA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2859" w:type="pct"/>
            <w:tcBorders>
              <w:top w:val="single" w:sz="12" w:space="0" w:color="auto"/>
            </w:tcBorders>
          </w:tcPr>
          <w:p w14:paraId="0B1DE066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</w:tcPr>
          <w:p w14:paraId="14365EC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12" w:space="0" w:color="auto"/>
              <w:right w:val="single" w:sz="12" w:space="0" w:color="auto"/>
            </w:tcBorders>
          </w:tcPr>
          <w:p w14:paraId="04DEDB34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F9606E" w:rsidRPr="00203244" w14:paraId="2762A0AA" w14:textId="77777777" w:rsidTr="00490DBC">
        <w:tc>
          <w:tcPr>
            <w:tcW w:w="255" w:type="pct"/>
            <w:tcBorders>
              <w:left w:val="single" w:sz="12" w:space="0" w:color="auto"/>
            </w:tcBorders>
          </w:tcPr>
          <w:p w14:paraId="3A90B057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2859" w:type="pct"/>
          </w:tcPr>
          <w:p w14:paraId="5BC9CEF3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pct"/>
          </w:tcPr>
          <w:p w14:paraId="681515D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right w:val="single" w:sz="12" w:space="0" w:color="auto"/>
            </w:tcBorders>
          </w:tcPr>
          <w:p w14:paraId="0BF3E9F2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F9606E" w:rsidRPr="00203244" w14:paraId="0D3D1341" w14:textId="77777777" w:rsidTr="00490DBC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0DBA52A2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859" w:type="pct"/>
            <w:tcBorders>
              <w:bottom w:val="single" w:sz="12" w:space="0" w:color="auto"/>
            </w:tcBorders>
          </w:tcPr>
          <w:p w14:paraId="4000BF2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pct"/>
            <w:tcBorders>
              <w:bottom w:val="single" w:sz="12" w:space="0" w:color="auto"/>
            </w:tcBorders>
          </w:tcPr>
          <w:p w14:paraId="77B2451C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bottom w:val="single" w:sz="12" w:space="0" w:color="auto"/>
              <w:right w:val="single" w:sz="12" w:space="0" w:color="auto"/>
            </w:tcBorders>
          </w:tcPr>
          <w:p w14:paraId="0D122C60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14:paraId="7B1856D0" w14:textId="77777777" w:rsidR="00F9606E" w:rsidRPr="00C2432B" w:rsidRDefault="00F9606E" w:rsidP="00C2432B">
      <w:pPr>
        <w:tabs>
          <w:tab w:val="clear" w:pos="1134"/>
        </w:tabs>
        <w:ind w:firstLine="0"/>
        <w:rPr>
          <w:sz w:val="22"/>
          <w:szCs w:val="22"/>
        </w:rPr>
      </w:pPr>
    </w:p>
    <w:p w14:paraId="6FC75E39" w14:textId="77777777" w:rsidR="00F9606E" w:rsidRPr="00C2432B" w:rsidRDefault="00F9606E" w:rsidP="0040134A">
      <w:pPr>
        <w:pStyle w:val="afa"/>
        <w:keepNext/>
        <w:widowControl/>
        <w:numPr>
          <w:ilvl w:val="0"/>
          <w:numId w:val="110"/>
        </w:numPr>
        <w:tabs>
          <w:tab w:val="clear" w:pos="1134"/>
          <w:tab w:val="left" w:pos="426"/>
        </w:tabs>
        <w:spacing w:before="0" w:after="120" w:line="276" w:lineRule="auto"/>
        <w:ind w:left="0" w:firstLine="0"/>
        <w:contextualSpacing w:val="0"/>
        <w:rPr>
          <w:sz w:val="22"/>
          <w:szCs w:val="22"/>
        </w:rPr>
      </w:pPr>
      <w:r w:rsidRPr="005674DD">
        <w:rPr>
          <w:sz w:val="22"/>
          <w:szCs w:val="22"/>
        </w:rPr>
        <w:t>Конечный бенефициар</w:t>
      </w:r>
      <w:r>
        <w:rPr>
          <w:sz w:val="22"/>
          <w:szCs w:val="22"/>
        </w:rPr>
        <w:t xml:space="preserve"> (ы)</w:t>
      </w:r>
      <w:r w:rsidRPr="005674DD">
        <w:rPr>
          <w:sz w:val="22"/>
          <w:szCs w:val="22"/>
        </w:rPr>
        <w:t xml:space="preserve"> (с</w:t>
      </w:r>
      <w:r w:rsidR="00C2432B">
        <w:rPr>
          <w:sz w:val="22"/>
          <w:szCs w:val="22"/>
        </w:rPr>
        <w:t xml:space="preserve"> указанием страны регистрации):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6716"/>
        <w:gridCol w:w="2191"/>
      </w:tblGrid>
      <w:tr w:rsidR="00554701" w:rsidRPr="00203244" w14:paraId="0D00AEFC" w14:textId="77777777" w:rsidTr="00393DC1">
        <w:trPr>
          <w:trHeight w:val="476"/>
        </w:trPr>
        <w:tc>
          <w:tcPr>
            <w:tcW w:w="2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76A9DE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35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95F788C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Конечные бенефициары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A076F7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Страна регистрации </w:t>
            </w:r>
          </w:p>
        </w:tc>
      </w:tr>
      <w:tr w:rsidR="00554701" w:rsidRPr="00203244" w14:paraId="1B1AB8C6" w14:textId="77777777" w:rsidTr="00490DBC">
        <w:tc>
          <w:tcPr>
            <w:tcW w:w="259" w:type="pct"/>
            <w:tcBorders>
              <w:top w:val="single" w:sz="12" w:space="0" w:color="auto"/>
              <w:left w:val="single" w:sz="12" w:space="0" w:color="auto"/>
            </w:tcBorders>
          </w:tcPr>
          <w:p w14:paraId="6E45B76F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3574" w:type="pct"/>
            <w:tcBorders>
              <w:top w:val="single" w:sz="12" w:space="0" w:color="auto"/>
            </w:tcBorders>
          </w:tcPr>
          <w:p w14:paraId="039B1EE1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12" w:space="0" w:color="auto"/>
              <w:right w:val="single" w:sz="12" w:space="0" w:color="auto"/>
            </w:tcBorders>
          </w:tcPr>
          <w:p w14:paraId="70FC5376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554701" w:rsidRPr="00203244" w14:paraId="68FB1FDB" w14:textId="77777777" w:rsidTr="00490DBC">
        <w:tc>
          <w:tcPr>
            <w:tcW w:w="259" w:type="pct"/>
            <w:tcBorders>
              <w:left w:val="single" w:sz="12" w:space="0" w:color="auto"/>
            </w:tcBorders>
          </w:tcPr>
          <w:p w14:paraId="6B2F54C6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3574" w:type="pct"/>
          </w:tcPr>
          <w:p w14:paraId="11D42FC3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right w:val="single" w:sz="12" w:space="0" w:color="auto"/>
            </w:tcBorders>
          </w:tcPr>
          <w:p w14:paraId="1438FAD3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554701" w:rsidRPr="00203244" w14:paraId="13B6209C" w14:textId="77777777" w:rsidTr="00490DBC">
        <w:tc>
          <w:tcPr>
            <w:tcW w:w="259" w:type="pct"/>
            <w:tcBorders>
              <w:left w:val="single" w:sz="12" w:space="0" w:color="auto"/>
              <w:bottom w:val="single" w:sz="12" w:space="0" w:color="auto"/>
            </w:tcBorders>
          </w:tcPr>
          <w:p w14:paraId="0501FF09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574" w:type="pct"/>
            <w:tcBorders>
              <w:bottom w:val="single" w:sz="12" w:space="0" w:color="auto"/>
            </w:tcBorders>
          </w:tcPr>
          <w:p w14:paraId="38A1B404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167" w:type="pct"/>
            <w:tcBorders>
              <w:bottom w:val="single" w:sz="12" w:space="0" w:color="auto"/>
              <w:right w:val="single" w:sz="12" w:space="0" w:color="auto"/>
            </w:tcBorders>
          </w:tcPr>
          <w:p w14:paraId="2E83DCB0" w14:textId="77777777" w:rsidR="00554701" w:rsidRPr="00203244" w:rsidRDefault="00554701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14:paraId="4D0DBDE3" w14:textId="77777777" w:rsidR="00554701" w:rsidRPr="005674DD" w:rsidRDefault="00554701" w:rsidP="00C2432B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rPr>
          <w:sz w:val="22"/>
          <w:szCs w:val="22"/>
        </w:rPr>
      </w:pPr>
    </w:p>
    <w:p w14:paraId="233A96AB" w14:textId="61F9E7EE" w:rsidR="00F9606E" w:rsidRPr="005674DD" w:rsidRDefault="00F9606E" w:rsidP="0040134A">
      <w:pPr>
        <w:pStyle w:val="afa"/>
        <w:widowControl/>
        <w:numPr>
          <w:ilvl w:val="0"/>
          <w:numId w:val="110"/>
        </w:numPr>
        <w:tabs>
          <w:tab w:val="clear" w:pos="1134"/>
        </w:tabs>
        <w:spacing w:before="0" w:after="120" w:line="276" w:lineRule="auto"/>
        <w:ind w:left="0" w:firstLine="0"/>
        <w:contextualSpacing w:val="0"/>
        <w:jc w:val="both"/>
        <w:rPr>
          <w:sz w:val="22"/>
        </w:rPr>
      </w:pPr>
      <w:r w:rsidRPr="005674DD">
        <w:rPr>
          <w:sz w:val="22"/>
        </w:rPr>
        <w:t>Информация о руководителях</w:t>
      </w:r>
      <w:r>
        <w:rPr>
          <w:sz w:val="22"/>
        </w:rPr>
        <w:t xml:space="preserve"> </w:t>
      </w:r>
      <w:r w:rsidRPr="005674DD">
        <w:rPr>
          <w:sz w:val="22"/>
        </w:rPr>
        <w:t>/ собственниках</w:t>
      </w:r>
      <w:r>
        <w:rPr>
          <w:sz w:val="22"/>
        </w:rPr>
        <w:t xml:space="preserve"> </w:t>
      </w:r>
      <w:r w:rsidRPr="005674DD">
        <w:rPr>
          <w:sz w:val="22"/>
        </w:rPr>
        <w:t xml:space="preserve">/ членах коллегиального исполнительного органа или главного бухгалтера </w:t>
      </w:r>
      <w:r w:rsidR="00B75873">
        <w:rPr>
          <w:sz w:val="22"/>
        </w:rPr>
        <w:t>подрядчика</w:t>
      </w:r>
      <w:r w:rsidRPr="005674DD">
        <w:rPr>
          <w:sz w:val="22"/>
        </w:rPr>
        <w:t xml:space="preserve">, которые являются работниками либо являлись бывшими работниками </w:t>
      </w:r>
      <w:r w:rsidR="004859FF">
        <w:rPr>
          <w:sz w:val="22"/>
        </w:rPr>
        <w:t>АО</w:t>
      </w:r>
      <w:r w:rsidRPr="005674DD">
        <w:rPr>
          <w:sz w:val="22"/>
        </w:rPr>
        <w:t xml:space="preserve"> «</w:t>
      </w:r>
      <w:proofErr w:type="spellStart"/>
      <w:r w:rsidR="00B75873">
        <w:rPr>
          <w:sz w:val="22"/>
        </w:rPr>
        <w:t>Краснодаргоргаз</w:t>
      </w:r>
      <w:proofErr w:type="spellEnd"/>
      <w:r w:rsidRPr="005674DD">
        <w:rPr>
          <w:sz w:val="22"/>
        </w:rPr>
        <w:t xml:space="preserve">»: </w:t>
      </w:r>
    </w:p>
    <w:tbl>
      <w:tblPr>
        <w:tblW w:w="489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3041"/>
        <w:gridCol w:w="3453"/>
      </w:tblGrid>
      <w:tr w:rsidR="00F9606E" w:rsidRPr="00203244" w14:paraId="34D2F3E8" w14:textId="77777777" w:rsidTr="00393DC1">
        <w:tc>
          <w:tcPr>
            <w:tcW w:w="15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B2D280" w14:textId="77777777" w:rsidR="00F9606E" w:rsidRDefault="00F9606E" w:rsidP="00E3430E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ФИО работника/</w:t>
            </w:r>
          </w:p>
          <w:p w14:paraId="7C422AB3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бывшего работника</w:t>
            </w:r>
          </w:p>
        </w:tc>
        <w:tc>
          <w:tcPr>
            <w:tcW w:w="16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D09B2" w14:textId="56364578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 в </w:t>
            </w:r>
            <w:r w:rsidR="004859FF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«</w:t>
            </w:r>
            <w:r w:rsidR="00B75873">
              <w:rPr>
                <w:rFonts w:ascii="Arial" w:hAnsi="Arial" w:cs="Arial"/>
                <w:b/>
                <w:caps/>
                <w:sz w:val="16"/>
                <w:szCs w:val="16"/>
              </w:rPr>
              <w:t>Краснодаргоргаз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» на дату подачи Анкеты</w:t>
            </w:r>
          </w:p>
        </w:tc>
        <w:tc>
          <w:tcPr>
            <w:tcW w:w="18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199E19" w14:textId="79CAA801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Должность/должности в </w:t>
            </w:r>
            <w:r w:rsidR="004859FF">
              <w:rPr>
                <w:rFonts w:ascii="Arial" w:hAnsi="Arial" w:cs="Arial"/>
                <w:b/>
                <w:caps/>
                <w:sz w:val="16"/>
                <w:szCs w:val="16"/>
              </w:rPr>
              <w:t>АО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 «</w:t>
            </w:r>
            <w:r w:rsidR="00B75873">
              <w:rPr>
                <w:rFonts w:ascii="Arial" w:hAnsi="Arial" w:cs="Arial"/>
                <w:b/>
                <w:caps/>
                <w:sz w:val="16"/>
                <w:szCs w:val="16"/>
              </w:rPr>
              <w:t>Краснодаргоргаз</w:t>
            </w: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», за последние 5 лет, предшествующие подаче документов на аккредитацию</w:t>
            </w:r>
          </w:p>
        </w:tc>
      </w:tr>
      <w:tr w:rsidR="00F9606E" w:rsidRPr="00203244" w14:paraId="4A4BB621" w14:textId="77777777" w:rsidTr="00490DBC">
        <w:tc>
          <w:tcPr>
            <w:tcW w:w="1545" w:type="pct"/>
            <w:tcBorders>
              <w:top w:val="single" w:sz="12" w:space="0" w:color="auto"/>
            </w:tcBorders>
          </w:tcPr>
          <w:p w14:paraId="1BE3E86B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pct"/>
            <w:tcBorders>
              <w:top w:val="single" w:sz="12" w:space="0" w:color="auto"/>
            </w:tcBorders>
          </w:tcPr>
          <w:p w14:paraId="1158223F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pct"/>
            <w:tcBorders>
              <w:top w:val="single" w:sz="12" w:space="0" w:color="auto"/>
            </w:tcBorders>
          </w:tcPr>
          <w:p w14:paraId="7D268866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</w:tr>
      <w:tr w:rsidR="00F9606E" w:rsidRPr="00203244" w14:paraId="64884290" w14:textId="77777777" w:rsidTr="00490DBC">
        <w:tc>
          <w:tcPr>
            <w:tcW w:w="1545" w:type="pct"/>
          </w:tcPr>
          <w:p w14:paraId="5596DA3E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618" w:type="pct"/>
          </w:tcPr>
          <w:p w14:paraId="173F5697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1837" w:type="pct"/>
          </w:tcPr>
          <w:p w14:paraId="73E99F11" w14:textId="77777777" w:rsidR="00F9606E" w:rsidRPr="00203244" w:rsidRDefault="00F9606E" w:rsidP="00E3430E">
            <w:pPr>
              <w:pStyle w:val="afa"/>
              <w:tabs>
                <w:tab w:val="clear" w:pos="1134"/>
              </w:tabs>
              <w:ind w:left="0"/>
              <w:rPr>
                <w:rFonts w:ascii="Arial" w:hAnsi="Arial" w:cs="Arial"/>
              </w:rPr>
            </w:pPr>
          </w:p>
        </w:tc>
      </w:tr>
    </w:tbl>
    <w:p w14:paraId="5A6E8406" w14:textId="77777777" w:rsidR="00F9606E" w:rsidRDefault="00F9606E" w:rsidP="00F9606E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jc w:val="both"/>
      </w:pPr>
    </w:p>
    <w:p w14:paraId="5CCBC1BB" w14:textId="77777777" w:rsidR="00F9606E" w:rsidRPr="00203244" w:rsidRDefault="00F9606E" w:rsidP="00F9606E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jc w:val="both"/>
      </w:pPr>
      <w:r w:rsidRPr="00203244">
        <w:t>_______________________________________________________________________________________________</w:t>
      </w:r>
    </w:p>
    <w:p w14:paraId="0FD3FDD3" w14:textId="300ABB33" w:rsidR="00F9606E" w:rsidRPr="005674DD" w:rsidRDefault="00F9606E" w:rsidP="00F9606E">
      <w:pPr>
        <w:pStyle w:val="afa"/>
        <w:widowControl/>
        <w:tabs>
          <w:tab w:val="clear" w:pos="1134"/>
        </w:tabs>
        <w:spacing w:before="0" w:after="120" w:line="276" w:lineRule="auto"/>
        <w:ind w:left="0"/>
        <w:contextualSpacing w:val="0"/>
        <w:rPr>
          <w:sz w:val="22"/>
        </w:rPr>
      </w:pPr>
      <w:r w:rsidRPr="005674DD">
        <w:rPr>
          <w:sz w:val="22"/>
        </w:rPr>
        <w:t>1</w:t>
      </w:r>
      <w:r w:rsidR="000648CE">
        <w:rPr>
          <w:sz w:val="22"/>
        </w:rPr>
        <w:t>2</w:t>
      </w:r>
      <w:r w:rsidRPr="005674DD">
        <w:rPr>
          <w:sz w:val="22"/>
        </w:rPr>
        <w:t>.</w:t>
      </w:r>
      <w:r w:rsidRPr="005674DD">
        <w:rPr>
          <w:sz w:val="22"/>
        </w:rPr>
        <w:tab/>
        <w:t xml:space="preserve">Наименование видов работ и услуг, на поставку (выполнение, оказание) которых претендует </w:t>
      </w:r>
      <w:r w:rsidR="00B75873">
        <w:rPr>
          <w:sz w:val="22"/>
        </w:rPr>
        <w:t>Подрядчик</w:t>
      </w:r>
      <w:r w:rsidRPr="005674DD">
        <w:rPr>
          <w:sz w:val="22"/>
        </w:rPr>
        <w:t>/Участник закупки: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67"/>
        <w:gridCol w:w="1641"/>
        <w:gridCol w:w="1731"/>
      </w:tblGrid>
      <w:tr w:rsidR="00E8461E" w:rsidRPr="00203244" w14:paraId="3C6A0900" w14:textId="77777777" w:rsidTr="00B75873">
        <w:tc>
          <w:tcPr>
            <w:tcW w:w="6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BD47CA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Наименование видов товаров/работ/услуг по направлению деятельности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7FCCE" w14:textId="77777777" w:rsidR="00E8461E" w:rsidRPr="00203244" w:rsidRDefault="00E8461E" w:rsidP="00E8461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Код ОКП</w:t>
            </w:r>
            <w:r w:rsidR="00E4689A">
              <w:rPr>
                <w:rFonts w:ascii="Arial" w:hAnsi="Arial" w:cs="Arial"/>
                <w:b/>
                <w:caps/>
                <w:sz w:val="16"/>
                <w:szCs w:val="18"/>
              </w:rPr>
              <w:t>Д2</w:t>
            </w:r>
          </w:p>
          <w:p w14:paraId="102A3E4F" w14:textId="77777777" w:rsidR="00E8461E" w:rsidRPr="00203244" w:rsidRDefault="00E8461E" w:rsidP="00E8461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8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8"/>
              </w:rPr>
              <w:t>(при наличии</w:t>
            </w:r>
            <w:r>
              <w:rPr>
                <w:rFonts w:ascii="Arial" w:hAnsi="Arial" w:cs="Arial"/>
                <w:b/>
                <w:caps/>
                <w:sz w:val="16"/>
                <w:szCs w:val="18"/>
              </w:rPr>
              <w:t>)</w:t>
            </w:r>
          </w:p>
        </w:tc>
        <w:tc>
          <w:tcPr>
            <w:tcW w:w="17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51D83" w14:textId="17221408" w:rsidR="00E8461E" w:rsidRPr="00203244" w:rsidRDefault="00FE19EC" w:rsidP="00E3430E">
            <w:pPr>
              <w:keepNext/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Cs w:val="20"/>
              </w:rPr>
            </w:pPr>
            <w:r w:rsidRPr="00FE19EC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Категория </w:t>
            </w:r>
            <w:r w:rsidR="00EB699E">
              <w:rPr>
                <w:rFonts w:ascii="Arial" w:hAnsi="Arial" w:cs="Arial"/>
                <w:b/>
                <w:caps/>
                <w:sz w:val="16"/>
                <w:szCs w:val="18"/>
              </w:rPr>
              <w:t>ПОДРЯДЧИКА</w:t>
            </w:r>
            <w:r w:rsidR="00636325">
              <w:rPr>
                <w:rFonts w:ascii="Arial" w:hAnsi="Arial" w:cs="Arial"/>
                <w:b/>
                <w:caps/>
                <w:sz w:val="16"/>
                <w:szCs w:val="18"/>
                <w:lang w:val="en-US"/>
              </w:rPr>
              <w:t xml:space="preserve">/ </w:t>
            </w:r>
            <w:r w:rsidRPr="00FE19EC">
              <w:rPr>
                <w:rFonts w:ascii="Arial" w:hAnsi="Arial" w:cs="Arial"/>
                <w:b/>
                <w:caps/>
                <w:sz w:val="16"/>
                <w:szCs w:val="18"/>
              </w:rPr>
              <w:t>Участника закупки</w:t>
            </w:r>
            <w:r w:rsidR="00636325" w:rsidRPr="00203244" w:rsidDel="00E8461E">
              <w:rPr>
                <w:rFonts w:ascii="Arial" w:hAnsi="Arial" w:cs="Arial"/>
                <w:b/>
                <w:caps/>
                <w:sz w:val="16"/>
                <w:szCs w:val="18"/>
              </w:rPr>
              <w:t xml:space="preserve"> </w:t>
            </w:r>
          </w:p>
        </w:tc>
      </w:tr>
      <w:tr w:rsidR="00E8461E" w:rsidRPr="00203244" w14:paraId="43BD8003" w14:textId="77777777" w:rsidTr="00490DBC">
        <w:tc>
          <w:tcPr>
            <w:tcW w:w="6267" w:type="dxa"/>
            <w:tcBorders>
              <w:top w:val="single" w:sz="12" w:space="0" w:color="auto"/>
            </w:tcBorders>
          </w:tcPr>
          <w:p w14:paraId="4AE819BE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  <w:tcBorders>
              <w:top w:val="single" w:sz="12" w:space="0" w:color="auto"/>
            </w:tcBorders>
          </w:tcPr>
          <w:p w14:paraId="45307892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731" w:type="dxa"/>
            <w:tcBorders>
              <w:top w:val="single" w:sz="12" w:space="0" w:color="auto"/>
            </w:tcBorders>
          </w:tcPr>
          <w:p w14:paraId="6F8E5E1D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E8461E" w:rsidRPr="00203244" w14:paraId="0AD51F5A" w14:textId="77777777" w:rsidTr="00490DBC">
        <w:tc>
          <w:tcPr>
            <w:tcW w:w="6267" w:type="dxa"/>
          </w:tcPr>
          <w:p w14:paraId="57E4C822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7EDEA068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731" w:type="dxa"/>
          </w:tcPr>
          <w:p w14:paraId="3DBCB0BD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E8461E" w:rsidRPr="00203244" w14:paraId="02A80B39" w14:textId="77777777" w:rsidTr="00490DBC">
        <w:tc>
          <w:tcPr>
            <w:tcW w:w="6267" w:type="dxa"/>
          </w:tcPr>
          <w:p w14:paraId="2D206742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641" w:type="dxa"/>
          </w:tcPr>
          <w:p w14:paraId="4F262538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731" w:type="dxa"/>
          </w:tcPr>
          <w:p w14:paraId="056EB1CF" w14:textId="77777777" w:rsidR="00E8461E" w:rsidRPr="00203244" w:rsidRDefault="00E8461E" w:rsidP="00E3430E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14:paraId="03C345F4" w14:textId="36AF7F7D" w:rsidR="00666E09" w:rsidRPr="003C0C7A" w:rsidRDefault="00666E09" w:rsidP="00280E71">
      <w:pPr>
        <w:pStyle w:val="afa"/>
        <w:tabs>
          <w:tab w:val="clear" w:pos="1134"/>
        </w:tabs>
        <w:spacing w:after="120"/>
        <w:ind w:left="0"/>
        <w:rPr>
          <w:i/>
          <w:iCs/>
          <w:color w:val="000000" w:themeColor="text1"/>
        </w:rPr>
      </w:pPr>
      <w:r>
        <w:rPr>
          <w:i/>
          <w:iCs/>
          <w:color w:val="000000" w:themeColor="text1"/>
          <w:u w:val="single"/>
        </w:rPr>
        <w:t>Применяемые</w:t>
      </w:r>
      <w:r w:rsidR="00636325" w:rsidRPr="00666E09">
        <w:rPr>
          <w:i/>
          <w:iCs/>
          <w:color w:val="000000" w:themeColor="text1"/>
          <w:u w:val="single"/>
        </w:rPr>
        <w:t xml:space="preserve"> категории:</w:t>
      </w:r>
      <w:r w:rsidR="00636325">
        <w:rPr>
          <w:i/>
          <w:iCs/>
          <w:color w:val="000000" w:themeColor="text1"/>
        </w:rPr>
        <w:t xml:space="preserve"> </w:t>
      </w:r>
      <w:r w:rsidR="00280E71" w:rsidRPr="00167FAC">
        <w:rPr>
          <w:i/>
          <w:iCs/>
          <w:color w:val="000000" w:themeColor="text1"/>
        </w:rPr>
        <w:t>Исполнитель услуг (собственными силами)</w:t>
      </w:r>
      <w:r w:rsidR="00280E71" w:rsidRPr="00666E09">
        <w:rPr>
          <w:i/>
          <w:iCs/>
          <w:color w:val="000000" w:themeColor="text1"/>
        </w:rPr>
        <w:t xml:space="preserve"> / </w:t>
      </w:r>
      <w:r w:rsidR="00280E71" w:rsidRPr="00167FAC">
        <w:rPr>
          <w:i/>
          <w:iCs/>
          <w:color w:val="000000" w:themeColor="text1"/>
        </w:rPr>
        <w:t xml:space="preserve">Исполнитель услуг (с привлечением </w:t>
      </w:r>
      <w:proofErr w:type="spellStart"/>
      <w:r w:rsidR="00280E71" w:rsidRPr="00167FAC">
        <w:rPr>
          <w:i/>
          <w:iCs/>
          <w:color w:val="000000" w:themeColor="text1"/>
        </w:rPr>
        <w:t>субисполнителей</w:t>
      </w:r>
      <w:proofErr w:type="spellEnd"/>
      <w:r w:rsidR="00280E71" w:rsidRPr="00167FAC">
        <w:rPr>
          <w:i/>
          <w:iCs/>
          <w:color w:val="000000" w:themeColor="text1"/>
        </w:rPr>
        <w:t xml:space="preserve">) </w:t>
      </w:r>
      <w:r w:rsidR="00280E71" w:rsidRPr="00666E09">
        <w:rPr>
          <w:i/>
          <w:iCs/>
          <w:color w:val="000000" w:themeColor="text1"/>
        </w:rPr>
        <w:t xml:space="preserve">/ </w:t>
      </w:r>
      <w:r w:rsidR="00280E71" w:rsidRPr="00167FAC">
        <w:rPr>
          <w:i/>
          <w:iCs/>
          <w:color w:val="000000" w:themeColor="text1"/>
        </w:rPr>
        <w:t xml:space="preserve">Подрядчик (собственными силами) </w:t>
      </w:r>
      <w:r w:rsidR="00280E71" w:rsidRPr="00666E09">
        <w:rPr>
          <w:i/>
          <w:iCs/>
          <w:color w:val="000000" w:themeColor="text1"/>
        </w:rPr>
        <w:t xml:space="preserve">/ </w:t>
      </w:r>
      <w:r w:rsidR="00280E71" w:rsidRPr="00167FAC">
        <w:rPr>
          <w:i/>
          <w:iCs/>
          <w:color w:val="000000" w:themeColor="text1"/>
        </w:rPr>
        <w:t xml:space="preserve">Генеральный подрядчик </w:t>
      </w:r>
      <w:r w:rsidR="00280E71" w:rsidRPr="00666E09">
        <w:rPr>
          <w:i/>
          <w:iCs/>
          <w:color w:val="000000" w:themeColor="text1"/>
        </w:rPr>
        <w:t>/</w:t>
      </w:r>
      <w:r>
        <w:rPr>
          <w:i/>
          <w:iCs/>
          <w:color w:val="000000" w:themeColor="text1"/>
        </w:rPr>
        <w:t xml:space="preserve"> </w:t>
      </w:r>
    </w:p>
    <w:p w14:paraId="755F569D" w14:textId="01BCFAC6" w:rsidR="00280E71" w:rsidRPr="00666E09" w:rsidRDefault="00666E09" w:rsidP="00666E09">
      <w:pPr>
        <w:pStyle w:val="afa"/>
        <w:tabs>
          <w:tab w:val="clear" w:pos="1134"/>
        </w:tabs>
        <w:spacing w:after="120"/>
        <w:ind w:left="0"/>
        <w:jc w:val="center"/>
        <w:rPr>
          <w:iCs/>
          <w:color w:val="000000" w:themeColor="text1"/>
        </w:rPr>
      </w:pPr>
      <w:r w:rsidRPr="003C0C7A">
        <w:rPr>
          <w:iCs/>
          <w:color w:val="000000" w:themeColor="text1"/>
        </w:rPr>
        <w:t>[</w:t>
      </w:r>
      <w:r w:rsidRPr="00666E09">
        <w:rPr>
          <w:iCs/>
          <w:color w:val="000000" w:themeColor="text1"/>
        </w:rPr>
        <w:t>расшифровка категорий По</w:t>
      </w:r>
      <w:r w:rsidR="00B75873">
        <w:rPr>
          <w:iCs/>
          <w:color w:val="000000" w:themeColor="text1"/>
        </w:rPr>
        <w:t>дрядчиков</w:t>
      </w:r>
      <w:r w:rsidRPr="00666E09">
        <w:rPr>
          <w:iCs/>
          <w:color w:val="000000" w:themeColor="text1"/>
        </w:rPr>
        <w:t xml:space="preserve"> представлена в конце Анкеты</w:t>
      </w:r>
      <w:r w:rsidRPr="003C0C7A">
        <w:rPr>
          <w:iCs/>
          <w:color w:val="000000" w:themeColor="text1"/>
        </w:rPr>
        <w:t>]</w:t>
      </w:r>
      <w:r w:rsidRPr="00666E09">
        <w:rPr>
          <w:iCs/>
          <w:color w:val="000000" w:themeColor="text1"/>
        </w:rPr>
        <w:t>.</w:t>
      </w:r>
    </w:p>
    <w:p w14:paraId="658AC5FA" w14:textId="77777777" w:rsidR="00636325" w:rsidRDefault="00636325" w:rsidP="00F9606E">
      <w:pPr>
        <w:pStyle w:val="afa"/>
        <w:widowControl/>
        <w:tabs>
          <w:tab w:val="clear" w:pos="1134"/>
        </w:tabs>
        <w:spacing w:before="0" w:line="276" w:lineRule="auto"/>
        <w:ind w:left="0"/>
        <w:contextualSpacing w:val="0"/>
        <w:jc w:val="both"/>
      </w:pPr>
    </w:p>
    <w:p w14:paraId="17D9E99B" w14:textId="638BA3D3" w:rsidR="00F9606E" w:rsidRPr="005674DD" w:rsidRDefault="00F9606E" w:rsidP="002032A0">
      <w:pPr>
        <w:pStyle w:val="afa"/>
        <w:widowControl/>
        <w:tabs>
          <w:tab w:val="clear" w:pos="1134"/>
          <w:tab w:val="left" w:pos="567"/>
        </w:tabs>
        <w:spacing w:before="0" w:line="276" w:lineRule="auto"/>
        <w:ind w:left="0"/>
        <w:contextualSpacing w:val="0"/>
        <w:jc w:val="both"/>
        <w:rPr>
          <w:i/>
          <w:szCs w:val="28"/>
        </w:rPr>
      </w:pPr>
      <w:r w:rsidRPr="005674DD">
        <w:rPr>
          <w:sz w:val="22"/>
          <w:szCs w:val="22"/>
        </w:rPr>
        <w:t>1</w:t>
      </w:r>
      <w:r w:rsidR="000648CE">
        <w:rPr>
          <w:sz w:val="22"/>
          <w:szCs w:val="22"/>
        </w:rPr>
        <w:t>3</w:t>
      </w:r>
      <w:r w:rsidRPr="005674DD">
        <w:rPr>
          <w:sz w:val="22"/>
          <w:szCs w:val="22"/>
        </w:rPr>
        <w:t>.</w:t>
      </w:r>
      <w:r w:rsidRPr="005674DD">
        <w:rPr>
          <w:sz w:val="22"/>
          <w:szCs w:val="22"/>
        </w:rPr>
        <w:tab/>
        <w:t xml:space="preserve">Область специализации </w:t>
      </w:r>
      <w:r w:rsidR="00B75873">
        <w:rPr>
          <w:sz w:val="22"/>
          <w:szCs w:val="22"/>
        </w:rPr>
        <w:t>Подрядчика</w:t>
      </w:r>
      <w:r w:rsidRPr="005674DD">
        <w:rPr>
          <w:sz w:val="22"/>
          <w:szCs w:val="22"/>
        </w:rPr>
        <w:t>/Участника закупки (кратко):</w:t>
      </w:r>
      <w:r w:rsidRPr="005674DD">
        <w:rPr>
          <w:sz w:val="22"/>
          <w:szCs w:val="22"/>
          <w:u w:val="single"/>
        </w:rPr>
        <w:tab/>
      </w:r>
      <w:r w:rsidRPr="005674DD">
        <w:rPr>
          <w:sz w:val="22"/>
          <w:szCs w:val="22"/>
          <w:u w:val="single"/>
        </w:rPr>
        <w:tab/>
      </w:r>
      <w:r w:rsidRPr="005674DD">
        <w:rPr>
          <w:i/>
          <w:szCs w:val="28"/>
          <w:u w:val="single"/>
        </w:rPr>
        <w:tab/>
      </w:r>
      <w:r w:rsidRPr="005674DD">
        <w:rPr>
          <w:i/>
          <w:szCs w:val="28"/>
          <w:u w:val="single"/>
        </w:rPr>
        <w:tab/>
      </w:r>
    </w:p>
    <w:p w14:paraId="1DE3945C" w14:textId="4EDD1338" w:rsidR="00F9606E" w:rsidRDefault="00F9606E" w:rsidP="00F9606E">
      <w:pPr>
        <w:tabs>
          <w:tab w:val="clear" w:pos="1134"/>
        </w:tabs>
        <w:spacing w:after="120"/>
        <w:ind w:left="709" w:right="425" w:firstLine="0"/>
        <w:rPr>
          <w:i/>
          <w:iCs/>
          <w:color w:val="000000" w:themeColor="text1"/>
          <w:sz w:val="20"/>
          <w:szCs w:val="22"/>
        </w:rPr>
      </w:pPr>
      <w:r w:rsidRPr="005674DD">
        <w:rPr>
          <w:i/>
          <w:iCs/>
          <w:color w:val="000000" w:themeColor="text1"/>
          <w:sz w:val="20"/>
          <w:szCs w:val="22"/>
        </w:rPr>
        <w:t xml:space="preserve">(приложить отдельное письмо за подписью руководителя, раскрывающее специализацию </w:t>
      </w:r>
      <w:r w:rsidR="00B75873">
        <w:rPr>
          <w:i/>
          <w:iCs/>
          <w:color w:val="000000" w:themeColor="text1"/>
          <w:sz w:val="20"/>
          <w:szCs w:val="22"/>
        </w:rPr>
        <w:t>Подрядчика</w:t>
      </w:r>
      <w:r w:rsidRPr="005674DD">
        <w:rPr>
          <w:i/>
          <w:iCs/>
          <w:color w:val="000000" w:themeColor="text1"/>
          <w:sz w:val="20"/>
          <w:szCs w:val="22"/>
        </w:rPr>
        <w:t>/Участника закупки)</w:t>
      </w:r>
      <w:r w:rsidR="002032A0">
        <w:rPr>
          <w:i/>
          <w:iCs/>
          <w:color w:val="000000" w:themeColor="text1"/>
          <w:sz w:val="20"/>
          <w:szCs w:val="22"/>
        </w:rPr>
        <w:t>.</w:t>
      </w:r>
    </w:p>
    <w:p w14:paraId="3EBF57FA" w14:textId="77777777" w:rsidR="00F9606E" w:rsidRPr="00203244" w:rsidRDefault="00636325" w:rsidP="00F9606E">
      <w:pPr>
        <w:pStyle w:val="afa"/>
        <w:tabs>
          <w:tab w:val="clear" w:pos="1134"/>
        </w:tabs>
        <w:spacing w:after="120"/>
        <w:ind w:left="0"/>
        <w:jc w:val="center"/>
        <w:rPr>
          <w:i/>
          <w:color w:val="000000" w:themeColor="text1"/>
        </w:rPr>
      </w:pPr>
      <w:r w:rsidRPr="005674DD" w:rsidDel="00636325">
        <w:rPr>
          <w:sz w:val="22"/>
          <w:szCs w:val="22"/>
        </w:rPr>
        <w:t xml:space="preserve"> </w:t>
      </w:r>
    </w:p>
    <w:p w14:paraId="4D9EE165" w14:textId="3DBF6513" w:rsidR="00A821D8" w:rsidRDefault="00F9606E" w:rsidP="002032A0">
      <w:pPr>
        <w:tabs>
          <w:tab w:val="clear" w:pos="1134"/>
          <w:tab w:val="left" w:pos="567"/>
          <w:tab w:val="right" w:pos="9639"/>
        </w:tabs>
        <w:spacing w:after="200"/>
        <w:ind w:firstLine="0"/>
        <w:rPr>
          <w:sz w:val="22"/>
          <w:u w:val="single"/>
        </w:rPr>
      </w:pPr>
      <w:r w:rsidRPr="005674DD">
        <w:rPr>
          <w:sz w:val="22"/>
        </w:rPr>
        <w:t>1</w:t>
      </w:r>
      <w:r w:rsidR="000648CE">
        <w:rPr>
          <w:sz w:val="22"/>
        </w:rPr>
        <w:t>4</w:t>
      </w:r>
      <w:r w:rsidRPr="005674DD">
        <w:rPr>
          <w:sz w:val="22"/>
        </w:rPr>
        <w:t>.</w:t>
      </w:r>
      <w:r w:rsidRPr="005674DD">
        <w:rPr>
          <w:sz w:val="22"/>
        </w:rPr>
        <w:tab/>
      </w:r>
      <w:r w:rsidR="00A821D8" w:rsidRPr="00932472">
        <w:rPr>
          <w:sz w:val="22"/>
        </w:rPr>
        <w:t xml:space="preserve">Информация о вхождении </w:t>
      </w:r>
      <w:r w:rsidR="00B75873">
        <w:rPr>
          <w:sz w:val="22"/>
        </w:rPr>
        <w:t>Подрядчика</w:t>
      </w:r>
      <w:r w:rsidR="00A821D8" w:rsidRPr="00932472">
        <w:rPr>
          <w:sz w:val="22"/>
        </w:rPr>
        <w:t xml:space="preserve"> /Участника в структуры естественных монополий и государственные корпорации:</w:t>
      </w:r>
      <w:r w:rsidR="00A821D8">
        <w:rPr>
          <w:sz w:val="22"/>
          <w:u w:val="single"/>
        </w:rPr>
        <w:tab/>
      </w:r>
    </w:p>
    <w:p w14:paraId="6339B5C8" w14:textId="5468F412" w:rsidR="00A821D8" w:rsidRPr="005674DD" w:rsidRDefault="00554701" w:rsidP="002032A0">
      <w:pPr>
        <w:tabs>
          <w:tab w:val="clear" w:pos="1134"/>
        </w:tabs>
        <w:spacing w:after="120"/>
        <w:ind w:firstLine="0"/>
        <w:rPr>
          <w:i/>
          <w:iCs/>
          <w:color w:val="000000" w:themeColor="text1"/>
          <w:sz w:val="20"/>
          <w:szCs w:val="22"/>
        </w:rPr>
      </w:pPr>
      <w:r w:rsidRPr="00554701">
        <w:rPr>
          <w:i/>
          <w:iCs/>
          <w:color w:val="000000" w:themeColor="text1"/>
          <w:sz w:val="20"/>
          <w:szCs w:val="22"/>
        </w:rPr>
        <w:lastRenderedPageBreak/>
        <w:t xml:space="preserve">(В случае вхождения </w:t>
      </w:r>
      <w:r w:rsidR="00B75873">
        <w:rPr>
          <w:i/>
          <w:iCs/>
          <w:color w:val="000000" w:themeColor="text1"/>
          <w:sz w:val="20"/>
          <w:szCs w:val="22"/>
        </w:rPr>
        <w:t>Подрядчика</w:t>
      </w:r>
      <w:r w:rsidRPr="00554701">
        <w:rPr>
          <w:i/>
          <w:iCs/>
          <w:color w:val="000000" w:themeColor="text1"/>
          <w:sz w:val="20"/>
          <w:szCs w:val="22"/>
        </w:rPr>
        <w:t xml:space="preserve"> /Участника закупки в структуры естественных монополий и/или государственных корпораций указать наименование данной структуры и долю ее участия (прямую или косвенную) в уставном капитале </w:t>
      </w:r>
      <w:r w:rsidR="00B75873">
        <w:rPr>
          <w:i/>
          <w:iCs/>
          <w:color w:val="000000" w:themeColor="text1"/>
          <w:sz w:val="20"/>
          <w:szCs w:val="22"/>
        </w:rPr>
        <w:t>Подрядчика</w:t>
      </w:r>
      <w:r w:rsidRPr="00554701">
        <w:rPr>
          <w:i/>
          <w:iCs/>
          <w:color w:val="000000" w:themeColor="text1"/>
          <w:sz w:val="20"/>
          <w:szCs w:val="22"/>
        </w:rPr>
        <w:t>/Участника закупки)</w:t>
      </w:r>
    </w:p>
    <w:p w14:paraId="37FFAE8C" w14:textId="77777777" w:rsidR="00F9606E" w:rsidRPr="00203244" w:rsidRDefault="00F9606E" w:rsidP="00F9606E">
      <w:pPr>
        <w:pStyle w:val="afa"/>
        <w:widowControl/>
        <w:tabs>
          <w:tab w:val="clear" w:pos="1134"/>
        </w:tabs>
        <w:spacing w:before="0"/>
        <w:ind w:left="0"/>
        <w:contextualSpacing w:val="0"/>
      </w:pPr>
    </w:p>
    <w:p w14:paraId="66D7F21F" w14:textId="1E1AD44F" w:rsidR="00F9606E" w:rsidRPr="00FF4D0B" w:rsidRDefault="00F9606E" w:rsidP="002032A0">
      <w:pPr>
        <w:pStyle w:val="afa"/>
        <w:keepNext/>
        <w:widowControl/>
        <w:tabs>
          <w:tab w:val="clear" w:pos="1134"/>
          <w:tab w:val="left" w:pos="567"/>
        </w:tabs>
        <w:spacing w:before="0" w:line="276" w:lineRule="auto"/>
        <w:ind w:left="0"/>
        <w:contextualSpacing w:val="0"/>
        <w:jc w:val="both"/>
        <w:rPr>
          <w:sz w:val="22"/>
          <w:szCs w:val="22"/>
        </w:rPr>
      </w:pPr>
      <w:r w:rsidRPr="00FF4D0B">
        <w:rPr>
          <w:sz w:val="22"/>
          <w:szCs w:val="22"/>
        </w:rPr>
        <w:t>1</w:t>
      </w:r>
      <w:r w:rsidR="000648CE">
        <w:rPr>
          <w:sz w:val="22"/>
          <w:szCs w:val="22"/>
        </w:rPr>
        <w:t>5</w:t>
      </w:r>
      <w:r w:rsidRPr="00FF4D0B">
        <w:rPr>
          <w:sz w:val="22"/>
          <w:szCs w:val="22"/>
        </w:rPr>
        <w:t>.</w:t>
      </w:r>
      <w:r w:rsidRPr="00FF4D0B">
        <w:rPr>
          <w:sz w:val="22"/>
          <w:szCs w:val="22"/>
        </w:rPr>
        <w:tab/>
        <w:t xml:space="preserve">Среднесписочная численность персонала </w:t>
      </w:r>
      <w:r w:rsidR="00B75873">
        <w:rPr>
          <w:sz w:val="22"/>
          <w:szCs w:val="22"/>
        </w:rPr>
        <w:t>Подрядчика</w:t>
      </w:r>
      <w:r w:rsidRPr="00FF4D0B">
        <w:rPr>
          <w:sz w:val="22"/>
          <w:szCs w:val="22"/>
        </w:rPr>
        <w:t>/Участника закупки</w:t>
      </w:r>
      <w:r w:rsidR="00787A51">
        <w:rPr>
          <w:sz w:val="22"/>
          <w:szCs w:val="22"/>
        </w:rPr>
        <w:t xml:space="preserve"> за последние </w:t>
      </w:r>
      <w:r w:rsidR="0009776D" w:rsidRPr="002032A0">
        <w:rPr>
          <w:sz w:val="22"/>
          <w:szCs w:val="22"/>
        </w:rPr>
        <w:t>2</w:t>
      </w:r>
      <w:r w:rsidR="0009776D">
        <w:rPr>
          <w:sz w:val="22"/>
          <w:szCs w:val="22"/>
        </w:rPr>
        <w:t xml:space="preserve"> </w:t>
      </w:r>
      <w:r w:rsidR="00787A51">
        <w:rPr>
          <w:sz w:val="22"/>
          <w:szCs w:val="22"/>
        </w:rPr>
        <w:t>года</w:t>
      </w:r>
      <w:r w:rsidRPr="00FF4D0B">
        <w:rPr>
          <w:sz w:val="22"/>
          <w:szCs w:val="22"/>
        </w:rPr>
        <w:t>:</w:t>
      </w:r>
    </w:p>
    <w:p w14:paraId="0570711F" w14:textId="77777777" w:rsidR="00787A51" w:rsidRPr="00203244" w:rsidRDefault="00787A51" w:rsidP="0040134A">
      <w:pPr>
        <w:pStyle w:val="afa"/>
        <w:widowControl/>
        <w:numPr>
          <w:ilvl w:val="0"/>
          <w:numId w:val="120"/>
        </w:numPr>
        <w:tabs>
          <w:tab w:val="clear" w:pos="1134"/>
        </w:tabs>
        <w:spacing w:before="0"/>
        <w:ind w:left="1418"/>
        <w:contextualSpacing w:val="0"/>
      </w:pPr>
      <w:r w:rsidRPr="00203244">
        <w:t>20_</w:t>
      </w:r>
      <w:r>
        <w:t>_</w:t>
      </w:r>
      <w:r w:rsidRPr="00203244">
        <w:t>_ год</w:t>
      </w:r>
      <w:r w:rsidR="00A9777F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14:paraId="45B06E47" w14:textId="77777777" w:rsidR="00787A51" w:rsidRPr="00203244" w:rsidRDefault="00787A51" w:rsidP="0040134A">
      <w:pPr>
        <w:pStyle w:val="afa"/>
        <w:widowControl/>
        <w:numPr>
          <w:ilvl w:val="0"/>
          <w:numId w:val="120"/>
        </w:numPr>
        <w:tabs>
          <w:tab w:val="clear" w:pos="1134"/>
        </w:tabs>
        <w:spacing w:before="0"/>
        <w:ind w:left="1418"/>
        <w:contextualSpacing w:val="0"/>
      </w:pPr>
      <w:r w:rsidRPr="00203244">
        <w:t>20_</w:t>
      </w:r>
      <w:r>
        <w:t>_</w:t>
      </w:r>
      <w:r w:rsidRPr="00203244">
        <w:t>_ год</w:t>
      </w:r>
      <w:r w:rsidR="00A9777F">
        <w:t xml:space="preserve"> </w:t>
      </w:r>
      <w:r>
        <w:t>-</w:t>
      </w:r>
      <w:r w:rsidRPr="00203244">
        <w:t xml:space="preserve"> _______ </w:t>
      </w:r>
      <w:r>
        <w:t>человек</w:t>
      </w:r>
    </w:p>
    <w:p w14:paraId="1C838697" w14:textId="77777777" w:rsidR="002032A0" w:rsidRPr="002032A0" w:rsidRDefault="002032A0" w:rsidP="002032A0">
      <w:pPr>
        <w:tabs>
          <w:tab w:val="clear" w:pos="1134"/>
        </w:tabs>
        <w:ind w:firstLine="0"/>
        <w:rPr>
          <w:i/>
          <w:iCs/>
          <w:color w:val="000000" w:themeColor="text1"/>
          <w:szCs w:val="22"/>
        </w:rPr>
      </w:pPr>
    </w:p>
    <w:p w14:paraId="7CCF1ECD" w14:textId="77777777" w:rsidR="00057052" w:rsidRPr="00057052" w:rsidRDefault="00C027B5" w:rsidP="002032A0">
      <w:pPr>
        <w:tabs>
          <w:tab w:val="clear" w:pos="1134"/>
        </w:tabs>
        <w:ind w:left="567" w:firstLine="0"/>
        <w:rPr>
          <w:i/>
          <w:iCs/>
          <w:color w:val="000000" w:themeColor="text1"/>
          <w:sz w:val="20"/>
          <w:szCs w:val="22"/>
        </w:rPr>
      </w:pPr>
      <w:r>
        <w:rPr>
          <w:i/>
          <w:iCs/>
          <w:color w:val="000000" w:themeColor="text1"/>
          <w:sz w:val="20"/>
          <w:szCs w:val="22"/>
        </w:rPr>
        <w:t xml:space="preserve">Для резидентов РФ </w:t>
      </w:r>
      <w:r w:rsidR="00057052" w:rsidRPr="00057052">
        <w:rPr>
          <w:i/>
          <w:iCs/>
          <w:color w:val="000000" w:themeColor="text1"/>
          <w:sz w:val="20"/>
          <w:szCs w:val="22"/>
        </w:rPr>
        <w:t>предоставленные сведения о среднесписочной численности персонала не должны противоречить данным, принятым к учету ФНС России</w:t>
      </w:r>
      <w:r>
        <w:rPr>
          <w:i/>
          <w:iCs/>
          <w:color w:val="000000" w:themeColor="text1"/>
          <w:sz w:val="20"/>
          <w:szCs w:val="22"/>
        </w:rPr>
        <w:t>, для нерезидентов РФ – сведениям, поданным в органы учета по месту регистрации организации</w:t>
      </w:r>
      <w:r w:rsidR="00057052" w:rsidRPr="00057052">
        <w:rPr>
          <w:i/>
          <w:iCs/>
          <w:color w:val="000000" w:themeColor="text1"/>
          <w:sz w:val="20"/>
          <w:szCs w:val="22"/>
        </w:rPr>
        <w:t>.</w:t>
      </w:r>
      <w:r w:rsidR="00A9777F">
        <w:rPr>
          <w:i/>
          <w:iCs/>
          <w:color w:val="000000" w:themeColor="text1"/>
          <w:sz w:val="20"/>
          <w:szCs w:val="22"/>
        </w:rPr>
        <w:t xml:space="preserve"> </w:t>
      </w:r>
      <w:r w:rsidR="00057052" w:rsidRPr="00057052">
        <w:rPr>
          <w:i/>
          <w:iCs/>
          <w:color w:val="000000" w:themeColor="text1"/>
          <w:sz w:val="20"/>
          <w:szCs w:val="22"/>
        </w:rPr>
        <w:t>В противном случае данный факт служит основанием для отклонения документов</w:t>
      </w:r>
      <w:r>
        <w:rPr>
          <w:i/>
          <w:iCs/>
          <w:color w:val="000000" w:themeColor="text1"/>
          <w:sz w:val="20"/>
          <w:szCs w:val="22"/>
        </w:rPr>
        <w:t xml:space="preserve"> </w:t>
      </w:r>
      <w:r w:rsidR="00057052" w:rsidRPr="00057052">
        <w:rPr>
          <w:i/>
          <w:iCs/>
          <w:color w:val="000000" w:themeColor="text1"/>
          <w:sz w:val="20"/>
          <w:szCs w:val="22"/>
        </w:rPr>
        <w:t>согласно</w:t>
      </w:r>
      <w:r w:rsidR="00A9777F">
        <w:rPr>
          <w:i/>
          <w:iCs/>
          <w:color w:val="000000" w:themeColor="text1"/>
          <w:sz w:val="20"/>
          <w:szCs w:val="22"/>
        </w:rPr>
        <w:t xml:space="preserve"> </w:t>
      </w:r>
      <w:r w:rsidR="00057052" w:rsidRPr="00057052">
        <w:rPr>
          <w:i/>
          <w:iCs/>
          <w:color w:val="000000" w:themeColor="text1"/>
          <w:sz w:val="20"/>
          <w:szCs w:val="22"/>
        </w:rPr>
        <w:t>п.7.1.3.1.(в) Положения Компании «О закупке товаров, работ, услуг».</w:t>
      </w:r>
    </w:p>
    <w:p w14:paraId="30DD9768" w14:textId="77777777" w:rsidR="00F9606E" w:rsidRPr="00FF4D0B" w:rsidRDefault="00F9606E" w:rsidP="002032A0">
      <w:pPr>
        <w:pStyle w:val="afa"/>
        <w:widowControl/>
        <w:tabs>
          <w:tab w:val="clear" w:pos="1134"/>
        </w:tabs>
        <w:spacing w:before="0"/>
        <w:ind w:left="0"/>
        <w:contextualSpacing w:val="0"/>
        <w:jc w:val="both"/>
        <w:rPr>
          <w:sz w:val="22"/>
          <w:szCs w:val="22"/>
        </w:rPr>
      </w:pPr>
    </w:p>
    <w:p w14:paraId="40065137" w14:textId="781FEA8A" w:rsidR="00F9606E" w:rsidRPr="00FF4D0B" w:rsidRDefault="00636325" w:rsidP="002032A0">
      <w:pPr>
        <w:pStyle w:val="afa"/>
        <w:widowControl/>
        <w:tabs>
          <w:tab w:val="clear" w:pos="1134"/>
          <w:tab w:val="left" w:pos="567"/>
        </w:tabs>
        <w:spacing w:before="0"/>
        <w:ind w:left="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48CE">
        <w:rPr>
          <w:sz w:val="22"/>
          <w:szCs w:val="22"/>
        </w:rPr>
        <w:t>6</w:t>
      </w:r>
      <w:r w:rsidR="00F9606E" w:rsidRPr="00FF4D0B">
        <w:rPr>
          <w:sz w:val="22"/>
          <w:szCs w:val="22"/>
        </w:rPr>
        <w:t>.</w:t>
      </w:r>
      <w:r w:rsidR="00F9606E" w:rsidRPr="00FF4D0B">
        <w:rPr>
          <w:sz w:val="22"/>
          <w:szCs w:val="22"/>
        </w:rPr>
        <w:tab/>
        <w:t xml:space="preserve">Указать принадлежность </w:t>
      </w:r>
      <w:r w:rsidR="00B75873">
        <w:rPr>
          <w:sz w:val="22"/>
          <w:szCs w:val="22"/>
        </w:rPr>
        <w:t>Подрядчика</w:t>
      </w:r>
      <w:r w:rsidR="00F9606E" w:rsidRPr="00FF4D0B">
        <w:rPr>
          <w:sz w:val="22"/>
          <w:szCs w:val="22"/>
        </w:rPr>
        <w:t xml:space="preserve">/Участника закупки к субъектам малого или среднего предпринимательства (субъект МСП) </w:t>
      </w:r>
      <w:r w:rsidR="00F9606E" w:rsidRPr="00FF4D0B">
        <w:rPr>
          <w:i/>
          <w:iCs/>
        </w:rPr>
        <w:t>(в соответствии с Федеральным законом</w:t>
      </w:r>
      <w:r w:rsidR="00A9777F">
        <w:rPr>
          <w:i/>
          <w:iCs/>
        </w:rPr>
        <w:t xml:space="preserve"> </w:t>
      </w:r>
      <w:r w:rsidR="00F9606E" w:rsidRPr="00FF4D0B">
        <w:rPr>
          <w:i/>
          <w:iCs/>
        </w:rPr>
        <w:t xml:space="preserve">от 24 июля 2007 г. </w:t>
      </w:r>
      <w:r w:rsidR="00400740">
        <w:rPr>
          <w:i/>
          <w:iCs/>
        </w:rPr>
        <w:br/>
      </w:r>
      <w:r w:rsidR="00F9606E" w:rsidRPr="00FF4D0B">
        <w:rPr>
          <w:i/>
          <w:iCs/>
        </w:rPr>
        <w:t>N 209-ФЗ "О развитии малого и среднего предпринимательства в Российской Федерации" и иных нормативных правовых актов).</w:t>
      </w:r>
      <w:r w:rsidR="00F9606E" w:rsidRPr="00FF4D0B">
        <w:rPr>
          <w:rFonts w:ascii="Arial" w:hAnsi="Arial" w:cs="Arial"/>
          <w:i/>
          <w:iCs/>
          <w:sz w:val="16"/>
          <w:szCs w:val="16"/>
        </w:rPr>
        <w:t xml:space="preserve"> </w:t>
      </w:r>
      <w:r w:rsidR="00F9606E" w:rsidRPr="00FF4D0B">
        <w:rPr>
          <w:szCs w:val="22"/>
          <w:u w:val="single"/>
        </w:rPr>
        <w:t>Обязательно для заполнения резидентами РФ:</w:t>
      </w:r>
    </w:p>
    <w:p w14:paraId="4D667C0D" w14:textId="77777777" w:rsidR="00F9606E" w:rsidRPr="00FF4D0B" w:rsidRDefault="00F9606E" w:rsidP="0040134A">
      <w:pPr>
        <w:pStyle w:val="afa"/>
        <w:numPr>
          <w:ilvl w:val="0"/>
          <w:numId w:val="119"/>
        </w:numPr>
        <w:tabs>
          <w:tab w:val="clear" w:pos="1134"/>
        </w:tabs>
        <w:ind w:left="714" w:hanging="357"/>
        <w:contextualSpacing w:val="0"/>
        <w:rPr>
          <w:sz w:val="22"/>
          <w:szCs w:val="22"/>
        </w:rPr>
      </w:pPr>
      <w:r w:rsidRPr="00FF4D0B">
        <w:rPr>
          <w:sz w:val="22"/>
          <w:szCs w:val="22"/>
        </w:rPr>
        <w:t xml:space="preserve">организация - субъект МСП ______ </w:t>
      </w:r>
      <w:r w:rsidRPr="00FF4D0B">
        <w:rPr>
          <w:i/>
          <w:iCs/>
          <w:sz w:val="22"/>
          <w:szCs w:val="22"/>
        </w:rPr>
        <w:t>(указать ДА</w:t>
      </w:r>
      <w:r w:rsidR="001202CD">
        <w:rPr>
          <w:i/>
          <w:iCs/>
          <w:sz w:val="22"/>
          <w:szCs w:val="22"/>
        </w:rPr>
        <w:t xml:space="preserve"> (микро-</w:t>
      </w:r>
      <w:r w:rsidR="00FE19EC" w:rsidRPr="00FE19EC">
        <w:rPr>
          <w:i/>
          <w:iCs/>
          <w:sz w:val="22"/>
          <w:szCs w:val="22"/>
        </w:rPr>
        <w:t xml:space="preserve">, </w:t>
      </w:r>
      <w:r w:rsidR="001202CD">
        <w:rPr>
          <w:i/>
          <w:iCs/>
          <w:sz w:val="22"/>
          <w:szCs w:val="22"/>
        </w:rPr>
        <w:t>малое</w:t>
      </w:r>
      <w:r w:rsidR="00FE19EC" w:rsidRPr="00FE19EC">
        <w:rPr>
          <w:i/>
          <w:iCs/>
          <w:sz w:val="22"/>
          <w:szCs w:val="22"/>
        </w:rPr>
        <w:t xml:space="preserve">, </w:t>
      </w:r>
      <w:r w:rsidR="001202CD">
        <w:rPr>
          <w:i/>
          <w:iCs/>
          <w:sz w:val="22"/>
          <w:szCs w:val="22"/>
        </w:rPr>
        <w:t>сред</w:t>
      </w:r>
      <w:r w:rsidR="0092463B">
        <w:rPr>
          <w:i/>
          <w:iCs/>
          <w:sz w:val="22"/>
          <w:szCs w:val="22"/>
        </w:rPr>
        <w:t>нее</w:t>
      </w:r>
      <w:r w:rsidR="001202CD">
        <w:rPr>
          <w:i/>
          <w:iCs/>
          <w:sz w:val="22"/>
          <w:szCs w:val="22"/>
        </w:rPr>
        <w:t xml:space="preserve"> предприяти</w:t>
      </w:r>
      <w:r w:rsidR="0092463B">
        <w:rPr>
          <w:i/>
          <w:iCs/>
          <w:sz w:val="22"/>
          <w:szCs w:val="22"/>
        </w:rPr>
        <w:t>е)</w:t>
      </w:r>
      <w:r w:rsidRPr="00FF4D0B">
        <w:rPr>
          <w:i/>
          <w:iCs/>
          <w:sz w:val="22"/>
          <w:szCs w:val="22"/>
        </w:rPr>
        <w:t xml:space="preserve"> / НЕТ)</w:t>
      </w:r>
    </w:p>
    <w:p w14:paraId="6FB1ED17" w14:textId="77777777" w:rsidR="00F9606E" w:rsidRPr="00FF4D0B" w:rsidRDefault="00F9606E" w:rsidP="002032A0">
      <w:pPr>
        <w:pStyle w:val="afa"/>
        <w:tabs>
          <w:tab w:val="clear" w:pos="1134"/>
        </w:tabs>
        <w:jc w:val="both"/>
        <w:rPr>
          <w:i/>
          <w:iCs/>
        </w:rPr>
      </w:pPr>
      <w:r w:rsidRPr="00FF4D0B">
        <w:rPr>
          <w:i/>
          <w:iCs/>
        </w:rPr>
        <w:t xml:space="preserve">(отдельно приложить </w:t>
      </w:r>
      <w:r w:rsidR="00CE295A">
        <w:rPr>
          <w:i/>
          <w:iCs/>
        </w:rPr>
        <w:t>выписку из «Единого реестра субъектов</w:t>
      </w:r>
      <w:r w:rsidR="00CE295A" w:rsidRPr="00FF4D0B" w:rsidDel="00CE295A">
        <w:rPr>
          <w:i/>
          <w:iCs/>
        </w:rPr>
        <w:t xml:space="preserve"> </w:t>
      </w:r>
      <w:r w:rsidRPr="00FF4D0B">
        <w:rPr>
          <w:i/>
          <w:iCs/>
        </w:rPr>
        <w:t>малого и среднего предпринимательства</w:t>
      </w:r>
      <w:r w:rsidR="00CE295A" w:rsidRPr="002032A0">
        <w:rPr>
          <w:i/>
          <w:iCs/>
        </w:rPr>
        <w:t xml:space="preserve">, </w:t>
      </w:r>
      <w:proofErr w:type="gramStart"/>
      <w:r w:rsidR="00CE295A">
        <w:rPr>
          <w:i/>
          <w:iCs/>
          <w:lang w:val="en-US"/>
        </w:rPr>
        <w:t>https</w:t>
      </w:r>
      <w:r w:rsidR="00CE295A" w:rsidRPr="00050898">
        <w:rPr>
          <w:i/>
          <w:iCs/>
        </w:rPr>
        <w:t>://</w:t>
      </w:r>
      <w:proofErr w:type="spellStart"/>
      <w:r w:rsidR="00CE295A">
        <w:rPr>
          <w:i/>
          <w:iCs/>
          <w:lang w:val="en-US"/>
        </w:rPr>
        <w:t>rmsp</w:t>
      </w:r>
      <w:proofErr w:type="spellEnd"/>
      <w:r w:rsidR="00CE295A" w:rsidRPr="00050898">
        <w:rPr>
          <w:i/>
          <w:iCs/>
        </w:rPr>
        <w:t>.</w:t>
      </w:r>
      <w:proofErr w:type="spellStart"/>
      <w:r w:rsidR="00CE295A">
        <w:rPr>
          <w:i/>
          <w:iCs/>
          <w:lang w:val="en-US"/>
        </w:rPr>
        <w:t>nalog</w:t>
      </w:r>
      <w:proofErr w:type="spellEnd"/>
      <w:r w:rsidR="00CE295A" w:rsidRPr="00050898">
        <w:rPr>
          <w:i/>
          <w:iCs/>
        </w:rPr>
        <w:t>.</w:t>
      </w:r>
      <w:proofErr w:type="spellStart"/>
      <w:r w:rsidR="00CE295A">
        <w:rPr>
          <w:i/>
          <w:iCs/>
          <w:lang w:val="en-US"/>
        </w:rPr>
        <w:t>ru</w:t>
      </w:r>
      <w:proofErr w:type="spellEnd"/>
      <w:r w:rsidR="00CE295A" w:rsidRPr="002032A0">
        <w:rPr>
          <w:i/>
          <w:iCs/>
        </w:rPr>
        <w:t xml:space="preserve"> </w:t>
      </w:r>
      <w:r w:rsidRPr="00FF4D0B">
        <w:rPr>
          <w:i/>
          <w:iCs/>
        </w:rPr>
        <w:t>)</w:t>
      </w:r>
      <w:proofErr w:type="gramEnd"/>
      <w:r w:rsidRPr="00FF4D0B">
        <w:rPr>
          <w:i/>
          <w:iCs/>
        </w:rPr>
        <w:t>.</w:t>
      </w:r>
    </w:p>
    <w:p w14:paraId="17E17A8D" w14:textId="77777777" w:rsidR="00F9606E" w:rsidRPr="00203244" w:rsidRDefault="00F9606E" w:rsidP="00F9606E">
      <w:pPr>
        <w:pStyle w:val="afa"/>
        <w:widowControl/>
        <w:tabs>
          <w:tab w:val="clear" w:pos="1134"/>
        </w:tabs>
        <w:spacing w:before="0" w:after="200" w:line="276" w:lineRule="auto"/>
        <w:ind w:left="0"/>
        <w:jc w:val="both"/>
      </w:pPr>
    </w:p>
    <w:p w14:paraId="40273BFA" w14:textId="0549D8F0" w:rsidR="00F9606E" w:rsidRPr="006476DE" w:rsidRDefault="00F9606E" w:rsidP="002032A0">
      <w:pPr>
        <w:pStyle w:val="afa"/>
        <w:widowControl/>
        <w:tabs>
          <w:tab w:val="clear" w:pos="1134"/>
          <w:tab w:val="left" w:pos="567"/>
        </w:tabs>
        <w:spacing w:before="0" w:after="20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648CE">
        <w:rPr>
          <w:sz w:val="22"/>
          <w:szCs w:val="22"/>
        </w:rPr>
        <w:t>7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76DE">
        <w:rPr>
          <w:sz w:val="22"/>
          <w:szCs w:val="22"/>
        </w:rPr>
        <w:t>Наличие претензионно-исковой работы с [</w:t>
      </w:r>
      <w:r w:rsidR="0070525F">
        <w:rPr>
          <w:i/>
        </w:rPr>
        <w:t xml:space="preserve">АО </w:t>
      </w:r>
      <w:r w:rsidR="00BC4D7A" w:rsidRPr="00203244">
        <w:rPr>
          <w:i/>
        </w:rPr>
        <w:t>«</w:t>
      </w:r>
      <w:proofErr w:type="spellStart"/>
      <w:r w:rsidR="0070525F">
        <w:rPr>
          <w:i/>
        </w:rPr>
        <w:t>Краснодаргоргаз</w:t>
      </w:r>
      <w:proofErr w:type="spellEnd"/>
      <w:r w:rsidR="00BC4D7A" w:rsidRPr="00203244">
        <w:rPr>
          <w:i/>
        </w:rPr>
        <w:t>»</w:t>
      </w:r>
      <w:r w:rsidRPr="006476DE">
        <w:rPr>
          <w:sz w:val="22"/>
          <w:szCs w:val="22"/>
        </w:rPr>
        <w:t>] и/или аффилированными обществами.</w:t>
      </w:r>
    </w:p>
    <w:tbl>
      <w:tblPr>
        <w:tblW w:w="963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253"/>
        <w:gridCol w:w="992"/>
        <w:gridCol w:w="1559"/>
      </w:tblGrid>
      <w:tr w:rsidR="00F9606E" w:rsidRPr="00203244" w14:paraId="1F5ECEAF" w14:textId="77777777" w:rsidTr="001F0B2F">
        <w:trPr>
          <w:trHeight w:val="357"/>
        </w:trPr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C34CDF9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Направление бизнеса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CE8F5D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20"/>
              </w:rPr>
              <w:t>Претензионно-исковая работа</w:t>
            </w:r>
          </w:p>
        </w:tc>
      </w:tr>
      <w:tr w:rsidR="00F9606E" w:rsidRPr="00203244" w14:paraId="42AFB0F2" w14:textId="77777777" w:rsidTr="001F0B2F">
        <w:tc>
          <w:tcPr>
            <w:tcW w:w="1418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32BD8A2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4227627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Наименование Заказчика,</w:t>
            </w:r>
          </w:p>
          <w:p w14:paraId="091B6B9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№ </w:t>
            </w:r>
            <w:r w:rsidR="006C00F6">
              <w:rPr>
                <w:rFonts w:ascii="Arial" w:hAnsi="Arial" w:cs="Arial"/>
                <w:b/>
                <w:caps/>
                <w:sz w:val="14"/>
                <w:szCs w:val="14"/>
              </w:rPr>
              <w:t>Договора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BFB6D3F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Факты претензионно-исковой работы *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79B1194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Кол-во случаев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FE592C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203244">
              <w:rPr>
                <w:rFonts w:ascii="Arial" w:hAnsi="Arial" w:cs="Arial"/>
                <w:b/>
                <w:caps/>
                <w:sz w:val="14"/>
                <w:szCs w:val="14"/>
              </w:rPr>
              <w:t>Комментарии **</w:t>
            </w:r>
          </w:p>
        </w:tc>
      </w:tr>
      <w:tr w:rsidR="00F9606E" w:rsidRPr="00203244" w14:paraId="140A0A5D" w14:textId="77777777" w:rsidTr="001F0B2F">
        <w:trPr>
          <w:trHeight w:val="592"/>
        </w:trPr>
        <w:tc>
          <w:tcPr>
            <w:tcW w:w="141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69240416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Поставка МТР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25BDA778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77CE7A83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Срыв сроков поставки МТР (1 месяц и более)</w:t>
            </w:r>
          </w:p>
          <w:p w14:paraId="473EDE36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>Рекламации по качеству поставленных МТР</w:t>
            </w:r>
          </w:p>
          <w:p w14:paraId="51DFA9BD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30"/>
              </w:tabs>
              <w:spacing w:before="0" w:line="276" w:lineRule="auto"/>
              <w:ind w:left="0" w:firstLine="0"/>
              <w:rPr>
                <w:bCs/>
                <w:sz w:val="16"/>
              </w:rPr>
            </w:pPr>
            <w:r w:rsidRPr="00203244">
              <w:rPr>
                <w:sz w:val="16"/>
              </w:rPr>
              <w:t xml:space="preserve">Наличие фактов </w:t>
            </w:r>
            <w:proofErr w:type="spellStart"/>
            <w:r w:rsidRPr="00203244">
              <w:rPr>
                <w:sz w:val="16"/>
              </w:rPr>
              <w:t>непоставки</w:t>
            </w:r>
            <w:proofErr w:type="spellEnd"/>
            <w:r w:rsidRPr="00203244">
              <w:rPr>
                <w:sz w:val="16"/>
              </w:rPr>
              <w:t xml:space="preserve"> (недопоставки) МТР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14:paraId="0C7F95A0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59BC610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9606E" w:rsidRPr="00203244" w14:paraId="641A97AC" w14:textId="77777777" w:rsidTr="001F0B2F">
        <w:tc>
          <w:tcPr>
            <w:tcW w:w="1418" w:type="dxa"/>
            <w:tcMar>
              <w:left w:w="57" w:type="dxa"/>
              <w:right w:w="57" w:type="dxa"/>
            </w:tcMar>
          </w:tcPr>
          <w:p w14:paraId="603C4E40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Выполнение работ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0492DD7F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1148085D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Срыв сроков выполнения работ как по </w:t>
            </w:r>
            <w:r w:rsidR="006C00F6">
              <w:rPr>
                <w:sz w:val="16"/>
              </w:rPr>
              <w:t>Договору</w:t>
            </w:r>
            <w:r w:rsidRPr="00203244">
              <w:rPr>
                <w:sz w:val="16"/>
              </w:rPr>
              <w:t xml:space="preserve"> в целом, так и по отдельным этапам (1 месяц и более)</w:t>
            </w:r>
          </w:p>
          <w:p w14:paraId="1375863E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скрытых или явных дефектов/недостатков в выполненных работах, в том числе в течение гарантийного периода </w:t>
            </w:r>
          </w:p>
          <w:p w14:paraId="1EABC3AE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53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Наличие фактов невыполнения работ 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3E7EA4CE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1B854E53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9606E" w:rsidRPr="00203244" w14:paraId="30799FB8" w14:textId="77777777" w:rsidTr="001F0B2F">
        <w:tc>
          <w:tcPr>
            <w:tcW w:w="1418" w:type="dxa"/>
            <w:tcMar>
              <w:left w:w="57" w:type="dxa"/>
              <w:right w:w="57" w:type="dxa"/>
            </w:tcMar>
          </w:tcPr>
          <w:p w14:paraId="6B39934C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Оказание услуг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14:paraId="1AD4C771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sz w:val="16"/>
                <w:szCs w:val="20"/>
              </w:rPr>
            </w:pPr>
          </w:p>
        </w:tc>
        <w:tc>
          <w:tcPr>
            <w:tcW w:w="4253" w:type="dxa"/>
            <w:tcMar>
              <w:left w:w="57" w:type="dxa"/>
              <w:right w:w="57" w:type="dxa"/>
            </w:tcMar>
          </w:tcPr>
          <w:p w14:paraId="6FF40534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 xml:space="preserve">Срыв сроков оказания услуг как по </w:t>
            </w:r>
            <w:r w:rsidR="006C00F6">
              <w:rPr>
                <w:sz w:val="16"/>
              </w:rPr>
              <w:t>Договору</w:t>
            </w:r>
            <w:r w:rsidRPr="00203244">
              <w:rPr>
                <w:sz w:val="16"/>
              </w:rPr>
              <w:t xml:space="preserve"> в целом, так и по отдельным этапам (1 месяц и более)</w:t>
            </w:r>
          </w:p>
          <w:p w14:paraId="7F787CD8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скрытых или явных дефектов/недостатков в оказанных услугах, в том числе в течение гарантийного периода</w:t>
            </w:r>
          </w:p>
          <w:p w14:paraId="4C5A6C78" w14:textId="77777777" w:rsidR="00F9606E" w:rsidRPr="00203244" w:rsidRDefault="00F9606E" w:rsidP="0040134A">
            <w:pPr>
              <w:pStyle w:val="afa"/>
              <w:widowControl/>
              <w:numPr>
                <w:ilvl w:val="0"/>
                <w:numId w:val="100"/>
              </w:numPr>
              <w:tabs>
                <w:tab w:val="clear" w:pos="1134"/>
                <w:tab w:val="left" w:pos="265"/>
              </w:tabs>
              <w:spacing w:before="0" w:line="276" w:lineRule="auto"/>
              <w:ind w:left="0" w:firstLine="0"/>
              <w:rPr>
                <w:sz w:val="16"/>
              </w:rPr>
            </w:pPr>
            <w:r w:rsidRPr="00203244">
              <w:rPr>
                <w:sz w:val="16"/>
              </w:rPr>
              <w:t>Наличие фактов неоказания услуг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14:paraId="44001721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</w:tcPr>
          <w:p w14:paraId="5284172B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4F11A2E" w14:textId="77777777" w:rsidR="00F9606E" w:rsidRPr="00203244" w:rsidRDefault="00F9606E" w:rsidP="00F9606E">
      <w:pPr>
        <w:tabs>
          <w:tab w:val="clear" w:pos="1134"/>
        </w:tabs>
        <w:spacing w:before="120"/>
        <w:ind w:firstLine="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203244">
        <w:rPr>
          <w:rFonts w:ascii="Arial" w:hAnsi="Arial" w:cs="Arial"/>
          <w:i/>
          <w:iCs/>
          <w:color w:val="002060"/>
          <w:sz w:val="16"/>
          <w:szCs w:val="16"/>
        </w:rPr>
        <w:t xml:space="preserve">* 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>Представляется информация о фактах претензионно-исковой деятельности за последние 12 календарных месяцев до момента проверки по каждому случаю.</w:t>
      </w:r>
    </w:p>
    <w:p w14:paraId="7086235C" w14:textId="489DE118" w:rsidR="00F9606E" w:rsidRPr="00203244" w:rsidRDefault="00F9606E" w:rsidP="00F9606E">
      <w:pPr>
        <w:tabs>
          <w:tab w:val="clear" w:pos="1134"/>
        </w:tabs>
        <w:spacing w:after="120"/>
        <w:ind w:firstLine="0"/>
        <w:rPr>
          <w:color w:val="000000" w:themeColor="text1"/>
        </w:rPr>
      </w:pP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** В поле «Комментарии» </w:t>
      </w:r>
      <w:r w:rsidR="00EB699E">
        <w:rPr>
          <w:rFonts w:ascii="Arial" w:hAnsi="Arial" w:cs="Arial"/>
          <w:i/>
          <w:iCs/>
          <w:color w:val="000000" w:themeColor="text1"/>
          <w:sz w:val="16"/>
          <w:szCs w:val="16"/>
        </w:rPr>
        <w:t>Подрядчик</w:t>
      </w:r>
      <w:r w:rsidRPr="00203244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 может отразить свое мнение об обоснованности претензий со стороны Заказчика.</w:t>
      </w:r>
    </w:p>
    <w:p w14:paraId="650779A7" w14:textId="4CE6BDA4" w:rsidR="00F9606E" w:rsidRDefault="00636325" w:rsidP="002032A0">
      <w:pPr>
        <w:tabs>
          <w:tab w:val="clear" w:pos="1134"/>
          <w:tab w:val="left" w:pos="567"/>
        </w:tabs>
        <w:spacing w:after="200" w:line="276" w:lineRule="auto"/>
        <w:ind w:firstLine="0"/>
        <w:rPr>
          <w:i/>
          <w:sz w:val="20"/>
        </w:rPr>
      </w:pPr>
      <w:r>
        <w:t>1</w:t>
      </w:r>
      <w:r w:rsidR="000648CE">
        <w:t>8</w:t>
      </w:r>
      <w:r w:rsidR="00F9606E">
        <w:t>.</w:t>
      </w:r>
      <w:r w:rsidR="00F9606E">
        <w:tab/>
      </w:r>
      <w:r w:rsidR="00F9606E" w:rsidRPr="00203244">
        <w:t>Уполномоченным лицом</w:t>
      </w:r>
      <w:r w:rsidR="00F9606E">
        <w:t xml:space="preserve"> (-</w:t>
      </w:r>
      <w:proofErr w:type="spellStart"/>
      <w:r w:rsidR="00F9606E">
        <w:t>ами</w:t>
      </w:r>
      <w:proofErr w:type="spellEnd"/>
      <w:r w:rsidR="00F9606E">
        <w:t>)</w:t>
      </w:r>
      <w:r w:rsidR="00F9606E" w:rsidRPr="00203244">
        <w:t xml:space="preserve"> со стороны </w:t>
      </w:r>
      <w:r w:rsidR="006C3C0A">
        <w:t>Подрядчика</w:t>
      </w:r>
      <w:r w:rsidR="00F9606E">
        <w:t xml:space="preserve"> / Участника закупки</w:t>
      </w:r>
      <w:r w:rsidR="00F9606E" w:rsidRPr="00203244">
        <w:t xml:space="preserve"> для оперативного уведомления по вопросам организационного характера и взаимодействия с </w:t>
      </w:r>
      <w:r w:rsidR="00F9606E" w:rsidRPr="00BC4D7A">
        <w:rPr>
          <w:i/>
          <w:sz w:val="20"/>
        </w:rPr>
        <w:t>[</w:t>
      </w:r>
      <w:r w:rsidR="00BC4D7A" w:rsidRPr="00BC4D7A">
        <w:rPr>
          <w:i/>
          <w:sz w:val="20"/>
        </w:rPr>
        <w:t>АО «</w:t>
      </w:r>
      <w:proofErr w:type="spellStart"/>
      <w:r w:rsidR="006C3C0A">
        <w:rPr>
          <w:i/>
          <w:sz w:val="20"/>
        </w:rPr>
        <w:t>Краснодаргоргаз</w:t>
      </w:r>
      <w:proofErr w:type="spellEnd"/>
      <w:r w:rsidR="00BC4D7A" w:rsidRPr="00BC4D7A">
        <w:rPr>
          <w:i/>
          <w:sz w:val="20"/>
        </w:rPr>
        <w:t>»</w:t>
      </w:r>
      <w:r w:rsidR="00F9606E" w:rsidRPr="00BC4D7A">
        <w:rPr>
          <w:i/>
          <w:sz w:val="20"/>
        </w:rPr>
        <w:t xml:space="preserve">] </w:t>
      </w:r>
      <w:r w:rsidR="00F9606E" w:rsidRPr="00CD4CD3">
        <w:rPr>
          <w:sz w:val="20"/>
        </w:rPr>
        <w:t>является</w:t>
      </w:r>
      <w:r w:rsidR="00F9606E" w:rsidRPr="00DC6524">
        <w:rPr>
          <w:i/>
          <w:sz w:val="20"/>
        </w:rPr>
        <w:t>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662"/>
        <w:gridCol w:w="2690"/>
        <w:gridCol w:w="1815"/>
        <w:gridCol w:w="1740"/>
      </w:tblGrid>
      <w:tr w:rsidR="00CE295A" w:rsidRPr="00203244" w14:paraId="560BEFB9" w14:textId="77777777" w:rsidTr="001F0B2F">
        <w:trPr>
          <w:trHeight w:val="476"/>
        </w:trPr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D2F7F9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caps/>
                <w:sz w:val="16"/>
                <w:szCs w:val="16"/>
              </w:rPr>
              <w:t>№ п/п</w:t>
            </w:r>
          </w:p>
        </w:tc>
        <w:tc>
          <w:tcPr>
            <w:tcW w:w="1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7FF269" w14:textId="77777777" w:rsidR="00CE295A" w:rsidRPr="00503A54" w:rsidRDefault="00CE295A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color w:val="333399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фио (полностью)</w:t>
            </w:r>
          </w:p>
        </w:tc>
        <w:tc>
          <w:tcPr>
            <w:tcW w:w="14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836FCC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64D428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Телефоны с кодом города</w:t>
            </w:r>
          </w:p>
        </w:tc>
        <w:tc>
          <w:tcPr>
            <w:tcW w:w="9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2BBD5A" w14:textId="77777777" w:rsidR="00CE295A" w:rsidRPr="00503A54" w:rsidRDefault="00CE295A" w:rsidP="007C72E2">
            <w:pPr>
              <w:tabs>
                <w:tab w:val="clear" w:pos="1134"/>
              </w:tabs>
              <w:ind w:firstLine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sz w:val="16"/>
                <w:szCs w:val="16"/>
              </w:rPr>
              <w:t>адрес эл. почты</w:t>
            </w:r>
          </w:p>
        </w:tc>
      </w:tr>
      <w:tr w:rsidR="00CE295A" w:rsidRPr="00203244" w14:paraId="4EB0EC09" w14:textId="77777777" w:rsidTr="00400740">
        <w:tc>
          <w:tcPr>
            <w:tcW w:w="255" w:type="pct"/>
            <w:tcBorders>
              <w:top w:val="single" w:sz="12" w:space="0" w:color="auto"/>
              <w:left w:val="single" w:sz="12" w:space="0" w:color="auto"/>
            </w:tcBorders>
          </w:tcPr>
          <w:p w14:paraId="22F877BB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1418" w:type="pct"/>
            <w:tcBorders>
              <w:top w:val="single" w:sz="12" w:space="0" w:color="auto"/>
            </w:tcBorders>
          </w:tcPr>
          <w:p w14:paraId="31160D83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top w:val="single" w:sz="12" w:space="0" w:color="auto"/>
            </w:tcBorders>
          </w:tcPr>
          <w:p w14:paraId="3611267E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12" w:space="0" w:color="auto"/>
            </w:tcBorders>
          </w:tcPr>
          <w:p w14:paraId="4AFE89B0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12" w:space="0" w:color="auto"/>
              <w:right w:val="single" w:sz="12" w:space="0" w:color="auto"/>
            </w:tcBorders>
          </w:tcPr>
          <w:p w14:paraId="21F4FD94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CE295A" w:rsidRPr="00203244" w14:paraId="4F2DADF6" w14:textId="77777777" w:rsidTr="00400740">
        <w:tc>
          <w:tcPr>
            <w:tcW w:w="255" w:type="pct"/>
            <w:tcBorders>
              <w:left w:val="single" w:sz="12" w:space="0" w:color="auto"/>
            </w:tcBorders>
          </w:tcPr>
          <w:p w14:paraId="745BE3DE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1418" w:type="pct"/>
          </w:tcPr>
          <w:p w14:paraId="0441AA3F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</w:tcPr>
          <w:p w14:paraId="662CEA42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</w:tcPr>
          <w:p w14:paraId="6423C8BB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right w:val="single" w:sz="12" w:space="0" w:color="auto"/>
            </w:tcBorders>
          </w:tcPr>
          <w:p w14:paraId="4BD89735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  <w:tr w:rsidR="00CE295A" w:rsidRPr="00203244" w14:paraId="643690CE" w14:textId="77777777" w:rsidTr="00400740">
        <w:tc>
          <w:tcPr>
            <w:tcW w:w="255" w:type="pct"/>
            <w:tcBorders>
              <w:left w:val="single" w:sz="12" w:space="0" w:color="auto"/>
              <w:bottom w:val="single" w:sz="12" w:space="0" w:color="auto"/>
            </w:tcBorders>
          </w:tcPr>
          <w:p w14:paraId="26778AD0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1418" w:type="pct"/>
            <w:tcBorders>
              <w:bottom w:val="single" w:sz="12" w:space="0" w:color="auto"/>
            </w:tcBorders>
          </w:tcPr>
          <w:p w14:paraId="53151C3D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1433" w:type="pct"/>
            <w:tcBorders>
              <w:bottom w:val="single" w:sz="12" w:space="0" w:color="auto"/>
            </w:tcBorders>
          </w:tcPr>
          <w:p w14:paraId="6BE91F5B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bottom w:val="single" w:sz="12" w:space="0" w:color="auto"/>
            </w:tcBorders>
          </w:tcPr>
          <w:p w14:paraId="6964E609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  <w:tc>
          <w:tcPr>
            <w:tcW w:w="927" w:type="pct"/>
            <w:tcBorders>
              <w:bottom w:val="single" w:sz="12" w:space="0" w:color="auto"/>
              <w:right w:val="single" w:sz="12" w:space="0" w:color="auto"/>
            </w:tcBorders>
          </w:tcPr>
          <w:p w14:paraId="5ED9CA66" w14:textId="77777777" w:rsidR="00CE295A" w:rsidRPr="00203244" w:rsidRDefault="00CE295A" w:rsidP="007C72E2">
            <w:pPr>
              <w:tabs>
                <w:tab w:val="clear" w:pos="1134"/>
              </w:tabs>
              <w:ind w:firstLine="0"/>
              <w:rPr>
                <w:sz w:val="20"/>
                <w:szCs w:val="20"/>
              </w:rPr>
            </w:pPr>
          </w:p>
        </w:tc>
      </w:tr>
    </w:tbl>
    <w:p w14:paraId="1C5E224E" w14:textId="77777777" w:rsidR="0007372F" w:rsidRDefault="0007372F" w:rsidP="0007372F">
      <w:pPr>
        <w:pStyle w:val="afa"/>
        <w:widowControl/>
        <w:tabs>
          <w:tab w:val="clear" w:pos="1134"/>
        </w:tabs>
        <w:spacing w:before="0" w:line="276" w:lineRule="auto"/>
        <w:ind w:left="0" w:right="11"/>
        <w:contextualSpacing w:val="0"/>
        <w:jc w:val="both"/>
        <w:rPr>
          <w:sz w:val="22"/>
          <w:szCs w:val="22"/>
        </w:rPr>
      </w:pPr>
    </w:p>
    <w:p w14:paraId="6256BA4A" w14:textId="77777777" w:rsidR="000648CE" w:rsidRPr="00347B8B" w:rsidRDefault="000648CE" w:rsidP="000648CE">
      <w:pPr>
        <w:pStyle w:val="afa"/>
        <w:widowControl/>
        <w:tabs>
          <w:tab w:val="clear" w:pos="1134"/>
        </w:tabs>
        <w:spacing w:before="0" w:after="120" w:line="276" w:lineRule="auto"/>
        <w:ind w:left="0" w:right="11"/>
        <w:contextualSpacing w:val="0"/>
        <w:jc w:val="both"/>
        <w:rPr>
          <w:sz w:val="24"/>
          <w:szCs w:val="22"/>
        </w:rPr>
      </w:pPr>
      <w:r>
        <w:rPr>
          <w:sz w:val="22"/>
          <w:szCs w:val="22"/>
        </w:rPr>
        <w:t>19</w:t>
      </w:r>
      <w:r w:rsidRPr="00DC6524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347B8B">
        <w:rPr>
          <w:sz w:val="24"/>
          <w:szCs w:val="22"/>
        </w:rPr>
        <w:t xml:space="preserve">Настоящим </w:t>
      </w:r>
      <w:r w:rsidRPr="00347B8B">
        <w:rPr>
          <w:iCs/>
          <w:color w:val="000000" w:themeColor="text1"/>
          <w:sz w:val="24"/>
          <w:szCs w:val="22"/>
        </w:rPr>
        <w:t>подтверждаем, что</w:t>
      </w:r>
      <w:r w:rsidRPr="00347B8B">
        <w:rPr>
          <w:sz w:val="24"/>
          <w:szCs w:val="22"/>
        </w:rPr>
        <w:t>:</w:t>
      </w:r>
    </w:p>
    <w:p w14:paraId="34358C50" w14:textId="4F9AB982" w:rsidR="000648CE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0" w:after="120" w:line="276" w:lineRule="auto"/>
        <w:jc w:val="both"/>
        <w:rPr>
          <w:color w:val="000000"/>
          <w:sz w:val="22"/>
          <w:szCs w:val="22"/>
        </w:rPr>
      </w:pPr>
      <w:r w:rsidRPr="001F50F0">
        <w:rPr>
          <w:color w:val="000000"/>
          <w:sz w:val="22"/>
          <w:szCs w:val="22"/>
        </w:rPr>
        <w:lastRenderedPageBreak/>
        <w:t xml:space="preserve">деятельность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color w:val="000000"/>
          <w:sz w:val="22"/>
          <w:szCs w:val="22"/>
        </w:rPr>
        <w:t xml:space="preserve"> [</w:t>
      </w:r>
      <w:r w:rsidRPr="001F50F0">
        <w:rPr>
          <w:b/>
          <w:i/>
          <w:color w:val="000000"/>
          <w:sz w:val="22"/>
          <w:szCs w:val="22"/>
          <w:highlight w:val="yellow"/>
        </w:rPr>
        <w:t>не приостановлена/приостановлена</w:t>
      </w:r>
      <w:r w:rsidRPr="001F50F0">
        <w:rPr>
          <w:color w:val="000000"/>
          <w:sz w:val="22"/>
          <w:szCs w:val="22"/>
        </w:rPr>
        <w:t>] в порядке, установленном Кодексом РФ об административных правонарушениях;</w:t>
      </w:r>
    </w:p>
    <w:p w14:paraId="0554B454" w14:textId="77777777" w:rsidR="000648CE" w:rsidRPr="001F50F0" w:rsidRDefault="000648CE" w:rsidP="000648CE">
      <w:pPr>
        <w:pStyle w:val="afa"/>
        <w:widowControl/>
        <w:tabs>
          <w:tab w:val="clear" w:pos="1134"/>
        </w:tabs>
        <w:spacing w:before="0" w:after="120" w:line="276" w:lineRule="auto"/>
        <w:jc w:val="both"/>
        <w:rPr>
          <w:color w:val="000000"/>
          <w:sz w:val="22"/>
          <w:szCs w:val="22"/>
        </w:rPr>
      </w:pPr>
    </w:p>
    <w:p w14:paraId="1D96B723" w14:textId="1EC63531" w:rsidR="000648CE" w:rsidRPr="001F50F0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hanging="357"/>
        <w:jc w:val="both"/>
        <w:rPr>
          <w:color w:val="000000"/>
          <w:sz w:val="22"/>
          <w:szCs w:val="22"/>
        </w:rPr>
      </w:pPr>
      <w:r w:rsidRPr="001F50F0">
        <w:rPr>
          <w:color w:val="000000"/>
          <w:sz w:val="22"/>
          <w:szCs w:val="22"/>
        </w:rPr>
        <w:t xml:space="preserve">в отношении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color w:val="000000"/>
          <w:sz w:val="22"/>
          <w:szCs w:val="22"/>
        </w:rPr>
        <w:t xml:space="preserve"> [</w:t>
      </w:r>
      <w:r w:rsidRPr="001F50F0">
        <w:rPr>
          <w:b/>
          <w:i/>
          <w:color w:val="000000"/>
          <w:sz w:val="22"/>
          <w:szCs w:val="22"/>
          <w:highlight w:val="yellow"/>
        </w:rPr>
        <w:t>проводится/не проводится</w:t>
      </w:r>
      <w:r w:rsidRPr="001F50F0">
        <w:rPr>
          <w:color w:val="000000"/>
          <w:sz w:val="22"/>
          <w:szCs w:val="22"/>
        </w:rPr>
        <w:t xml:space="preserve">] ликвидация, </w:t>
      </w:r>
      <w:r w:rsidRPr="001F50F0">
        <w:rPr>
          <w:color w:val="000000"/>
          <w:sz w:val="22"/>
          <w:szCs w:val="22"/>
          <w:highlight w:val="yellow"/>
        </w:rPr>
        <w:t>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отсутствует/имеется</w:t>
      </w:r>
      <w:r w:rsidRPr="001F50F0">
        <w:rPr>
          <w:color w:val="000000"/>
          <w:sz w:val="22"/>
          <w:szCs w:val="22"/>
          <w:highlight w:val="yellow"/>
        </w:rPr>
        <w:t>]</w:t>
      </w:r>
      <w:r w:rsidRPr="001F50F0">
        <w:rPr>
          <w:color w:val="000000"/>
          <w:sz w:val="22"/>
          <w:szCs w:val="22"/>
        </w:rPr>
        <w:t xml:space="preserve"> решение арбитражного суда о признании</w:t>
      </w:r>
      <w:r w:rsidR="00A9777F">
        <w:rPr>
          <w:color w:val="000000"/>
          <w:sz w:val="22"/>
          <w:szCs w:val="22"/>
        </w:rPr>
        <w:t xml:space="preserve">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>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</w:p>
    <w:p w14:paraId="39FC6B2B" w14:textId="75DF0EDB" w:rsidR="000648CE" w:rsidRPr="001F50F0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hanging="357"/>
        <w:jc w:val="both"/>
        <w:rPr>
          <w:color w:val="000000"/>
          <w:sz w:val="22"/>
          <w:szCs w:val="22"/>
        </w:rPr>
      </w:pPr>
      <w:r w:rsidRPr="001F50F0">
        <w:rPr>
          <w:color w:val="000000"/>
          <w:sz w:val="22"/>
          <w:szCs w:val="22"/>
        </w:rPr>
        <w:t>у руководителя, членов коллегиального исполнительного органа или главного бухгалтера</w:t>
      </w:r>
      <w:r w:rsidR="00A9777F">
        <w:rPr>
          <w:color w:val="000000"/>
          <w:sz w:val="22"/>
          <w:szCs w:val="22"/>
        </w:rPr>
        <w:t xml:space="preserve">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color w:val="000000"/>
          <w:sz w:val="22"/>
          <w:szCs w:val="22"/>
        </w:rPr>
        <w:t xml:space="preserve"> 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отсутствует судимость</w:t>
      </w:r>
      <w:r>
        <w:rPr>
          <w:b/>
          <w:i/>
          <w:color w:val="000000"/>
          <w:sz w:val="22"/>
          <w:szCs w:val="22"/>
          <w:highlight w:val="yellow"/>
        </w:rPr>
        <w:t xml:space="preserve"> </w:t>
      </w:r>
      <w:r w:rsidRPr="001F50F0">
        <w:rPr>
          <w:b/>
          <w:i/>
          <w:color w:val="000000"/>
          <w:sz w:val="22"/>
          <w:szCs w:val="22"/>
          <w:highlight w:val="yellow"/>
        </w:rPr>
        <w:t>/</w:t>
      </w:r>
      <w:r>
        <w:rPr>
          <w:b/>
          <w:i/>
          <w:color w:val="000000"/>
          <w:sz w:val="22"/>
          <w:szCs w:val="22"/>
          <w:highlight w:val="yellow"/>
        </w:rPr>
        <w:t xml:space="preserve"> </w:t>
      </w:r>
      <w:r w:rsidRPr="001F50F0">
        <w:rPr>
          <w:b/>
          <w:i/>
          <w:color w:val="000000"/>
          <w:sz w:val="22"/>
          <w:szCs w:val="22"/>
          <w:highlight w:val="yellow"/>
        </w:rPr>
        <w:t xml:space="preserve">имеется не погашенная и/или снятая судимость </w:t>
      </w:r>
      <w:r w:rsidRPr="001F50F0">
        <w:rPr>
          <w:i/>
          <w:color w:val="000000"/>
          <w:sz w:val="22"/>
          <w:szCs w:val="22"/>
          <w:highlight w:val="yellow"/>
        </w:rPr>
        <w:t>(указать какая)</w:t>
      </w:r>
      <w:r w:rsidRPr="001F50F0">
        <w:rPr>
          <w:color w:val="000000"/>
          <w:sz w:val="22"/>
          <w:szCs w:val="22"/>
        </w:rPr>
        <w:t>] судимость за преступления в сфере экономики, а также в отношении указанных лиц [</w:t>
      </w:r>
      <w:r w:rsidRPr="001F50F0">
        <w:rPr>
          <w:b/>
          <w:i/>
          <w:color w:val="000000"/>
          <w:sz w:val="22"/>
          <w:szCs w:val="22"/>
          <w:highlight w:val="yellow"/>
        </w:rPr>
        <w:t>не применяется/применяется</w:t>
      </w:r>
      <w:r w:rsidRPr="001F50F0">
        <w:rPr>
          <w:color w:val="000000"/>
          <w:sz w:val="22"/>
          <w:szCs w:val="22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1F50F0">
        <w:rPr>
          <w:color w:val="000000"/>
          <w:sz w:val="22"/>
          <w:szCs w:val="22"/>
          <w:highlight w:val="yellow"/>
        </w:rPr>
        <w:t>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отсутствуют/имеются</w:t>
      </w:r>
      <w:r w:rsidRPr="001F50F0">
        <w:rPr>
          <w:color w:val="000000"/>
          <w:sz w:val="22"/>
          <w:szCs w:val="22"/>
          <w:highlight w:val="yellow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>административные наказания в виде дисквалификации;</w:t>
      </w:r>
    </w:p>
    <w:p w14:paraId="23A825F7" w14:textId="4419F3B7" w:rsidR="000648CE" w:rsidRPr="001F50F0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hanging="357"/>
        <w:jc w:val="both"/>
        <w:rPr>
          <w:color w:val="000000"/>
          <w:sz w:val="22"/>
          <w:szCs w:val="22"/>
        </w:rPr>
      </w:pPr>
      <w:r w:rsidRPr="001F50F0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>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отсутствует судимость</w:t>
      </w:r>
      <w:r>
        <w:rPr>
          <w:b/>
          <w:i/>
          <w:color w:val="000000"/>
          <w:sz w:val="22"/>
          <w:szCs w:val="22"/>
          <w:highlight w:val="yellow"/>
        </w:rPr>
        <w:t xml:space="preserve"> </w:t>
      </w:r>
      <w:r w:rsidRPr="001F50F0">
        <w:rPr>
          <w:b/>
          <w:i/>
          <w:color w:val="000000"/>
          <w:sz w:val="22"/>
          <w:szCs w:val="22"/>
          <w:highlight w:val="yellow"/>
        </w:rPr>
        <w:t>/</w:t>
      </w:r>
      <w:r>
        <w:rPr>
          <w:b/>
          <w:i/>
          <w:color w:val="000000"/>
          <w:sz w:val="22"/>
          <w:szCs w:val="22"/>
          <w:highlight w:val="yellow"/>
        </w:rPr>
        <w:t xml:space="preserve"> </w:t>
      </w:r>
      <w:r w:rsidRPr="001F50F0">
        <w:rPr>
          <w:b/>
          <w:i/>
          <w:color w:val="000000"/>
          <w:sz w:val="22"/>
          <w:szCs w:val="22"/>
          <w:highlight w:val="yellow"/>
        </w:rPr>
        <w:t xml:space="preserve">имеется не погашенная и/или снятая судимость </w:t>
      </w:r>
      <w:r w:rsidRPr="001F50F0">
        <w:rPr>
          <w:i/>
          <w:color w:val="000000"/>
          <w:sz w:val="22"/>
          <w:szCs w:val="22"/>
          <w:highlight w:val="yellow"/>
        </w:rPr>
        <w:t>(указать какая)</w:t>
      </w:r>
      <w:r w:rsidRPr="001F50F0">
        <w:rPr>
          <w:color w:val="000000"/>
          <w:sz w:val="22"/>
          <w:szCs w:val="22"/>
        </w:rPr>
        <w:t>] 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[</w:t>
      </w:r>
      <w:r w:rsidRPr="001F50F0">
        <w:rPr>
          <w:b/>
          <w:i/>
          <w:color w:val="000000"/>
          <w:sz w:val="22"/>
          <w:szCs w:val="22"/>
          <w:highlight w:val="yellow"/>
        </w:rPr>
        <w:t>не применяются/применяются</w:t>
      </w:r>
      <w:r w:rsidRPr="001F50F0">
        <w:rPr>
          <w:color w:val="000000"/>
          <w:sz w:val="22"/>
          <w:szCs w:val="22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1F50F0">
        <w:rPr>
          <w:color w:val="000000"/>
          <w:sz w:val="22"/>
          <w:szCs w:val="22"/>
          <w:highlight w:val="yellow"/>
        </w:rPr>
        <w:t>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отсутствуют/имеются</w:t>
      </w:r>
      <w:r w:rsidRPr="001F50F0">
        <w:rPr>
          <w:color w:val="000000"/>
          <w:sz w:val="22"/>
          <w:szCs w:val="22"/>
          <w:highlight w:val="yellow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>административные наказания в виде дисквалификации.</w:t>
      </w:r>
    </w:p>
    <w:p w14:paraId="04C54A4D" w14:textId="14202DB9" w:rsidR="000648CE" w:rsidRPr="001F50F0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left="709" w:hanging="357"/>
        <w:jc w:val="both"/>
        <w:rPr>
          <w:color w:val="000000"/>
          <w:sz w:val="22"/>
          <w:szCs w:val="22"/>
        </w:rPr>
      </w:pPr>
      <w:r w:rsidRPr="001F50F0">
        <w:rPr>
          <w:color w:val="000000"/>
          <w:sz w:val="22"/>
          <w:szCs w:val="22"/>
          <w:highlight w:val="yellow"/>
        </w:rPr>
        <w:t>[</w:t>
      </w:r>
      <w:r w:rsidRPr="001F50F0">
        <w:rPr>
          <w:b/>
          <w:i/>
          <w:color w:val="000000"/>
          <w:sz w:val="22"/>
          <w:szCs w:val="22"/>
          <w:highlight w:val="yellow"/>
        </w:rPr>
        <w:t>отсутствуют/имеются</w:t>
      </w:r>
      <w:r w:rsidRPr="001F50F0">
        <w:rPr>
          <w:color w:val="000000"/>
          <w:sz w:val="22"/>
          <w:szCs w:val="22"/>
          <w:highlight w:val="yellow"/>
        </w:rPr>
        <w:t>]</w:t>
      </w:r>
      <w:r w:rsidRPr="001F50F0">
        <w:rPr>
          <w:iCs/>
          <w:color w:val="333399"/>
          <w:sz w:val="22"/>
          <w:szCs w:val="22"/>
        </w:rPr>
        <w:t xml:space="preserve"> </w:t>
      </w:r>
      <w:r w:rsidRPr="001F50F0">
        <w:rPr>
          <w:color w:val="000000"/>
          <w:sz w:val="22"/>
          <w:szCs w:val="22"/>
        </w:rPr>
        <w:t xml:space="preserve">факты привлечения </w:t>
      </w:r>
      <w:r w:rsidRPr="001F50F0">
        <w:rPr>
          <w:iCs/>
          <w:color w:val="000000" w:themeColor="text1"/>
          <w:sz w:val="22"/>
          <w:szCs w:val="22"/>
        </w:rPr>
        <w:t>[</w:t>
      </w:r>
      <w:r w:rsidRPr="001F50F0">
        <w:rPr>
          <w:i/>
          <w:iCs/>
          <w:color w:val="000000" w:themeColor="text1"/>
          <w:sz w:val="22"/>
          <w:szCs w:val="22"/>
        </w:rPr>
        <w:t xml:space="preserve">указывается краткое наименование организации -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1F50F0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1F50F0">
        <w:rPr>
          <w:iCs/>
          <w:color w:val="000000" w:themeColor="text1"/>
          <w:sz w:val="22"/>
          <w:szCs w:val="22"/>
        </w:rPr>
        <w:t>]</w:t>
      </w:r>
      <w:r w:rsidRPr="001F50F0">
        <w:rPr>
          <w:color w:val="000000"/>
          <w:sz w:val="22"/>
          <w:szCs w:val="22"/>
        </w:rPr>
        <w:t xml:space="preserve"> в течение последних 24 месяцев, предшествующих дате подачи заявки,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</w:t>
      </w:r>
      <w:r>
        <w:rPr>
          <w:color w:val="000000"/>
          <w:sz w:val="24"/>
          <w:szCs w:val="24"/>
        </w:rPr>
        <w:t xml:space="preserve"> </w:t>
      </w:r>
      <w:r w:rsidRPr="001F50F0">
        <w:rPr>
          <w:i/>
          <w:iCs/>
        </w:rPr>
        <w:t xml:space="preserve">(Участник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</w:t>
      </w:r>
      <w:r w:rsidR="00365640">
        <w:rPr>
          <w:i/>
          <w:iCs/>
        </w:rPr>
        <w:t>аккредитацию</w:t>
      </w:r>
      <w:r w:rsidRPr="001F50F0">
        <w:rPr>
          <w:i/>
          <w:iCs/>
        </w:rPr>
        <w:t xml:space="preserve"> </w:t>
      </w:r>
      <w:proofErr w:type="gramStart"/>
      <w:r w:rsidRPr="001F50F0">
        <w:rPr>
          <w:i/>
          <w:iCs/>
        </w:rPr>
        <w:t>не принято</w:t>
      </w:r>
      <w:proofErr w:type="gramEnd"/>
      <w:r w:rsidR="00365640">
        <w:rPr>
          <w:i/>
          <w:iCs/>
        </w:rPr>
        <w:t xml:space="preserve"> и </w:t>
      </w:r>
      <w:r w:rsidR="006C3C0A">
        <w:rPr>
          <w:i/>
          <w:iCs/>
        </w:rPr>
        <w:t>Подрядчик</w:t>
      </w:r>
      <w:r w:rsidR="00365640">
        <w:rPr>
          <w:i/>
          <w:iCs/>
        </w:rPr>
        <w:t>/Участник закупки предоставил документы, подтверждающие подачу данного заявления</w:t>
      </w:r>
      <w:r w:rsidRPr="001F50F0">
        <w:rPr>
          <w:i/>
          <w:iCs/>
        </w:rPr>
        <w:t>)</w:t>
      </w:r>
      <w:r w:rsidRPr="001F50F0">
        <w:rPr>
          <w:iCs/>
          <w:color w:val="000000"/>
          <w:sz w:val="22"/>
          <w:szCs w:val="22"/>
        </w:rPr>
        <w:t>;</w:t>
      </w:r>
    </w:p>
    <w:p w14:paraId="1FC03016" w14:textId="5A1AB75B" w:rsidR="000648CE" w:rsidRPr="00DD55A2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hanging="357"/>
        <w:jc w:val="both"/>
        <w:rPr>
          <w:color w:val="000000"/>
          <w:sz w:val="22"/>
          <w:szCs w:val="22"/>
        </w:rPr>
      </w:pPr>
      <w:r w:rsidRPr="00DD55A2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EF69C0">
        <w:rPr>
          <w:color w:val="000000"/>
          <w:sz w:val="22"/>
          <w:szCs w:val="22"/>
          <w:highlight w:val="yellow"/>
        </w:rPr>
        <w:t>[</w:t>
      </w:r>
      <w:r w:rsidRPr="00DD55A2">
        <w:rPr>
          <w:b/>
          <w:i/>
          <w:color w:val="000000"/>
          <w:sz w:val="22"/>
          <w:szCs w:val="22"/>
          <w:highlight w:val="yellow"/>
        </w:rPr>
        <w:t>отсутству</w:t>
      </w:r>
      <w:r>
        <w:rPr>
          <w:b/>
          <w:i/>
          <w:color w:val="000000"/>
          <w:sz w:val="22"/>
          <w:szCs w:val="22"/>
          <w:highlight w:val="yellow"/>
        </w:rPr>
        <w:t>ю</w:t>
      </w:r>
      <w:r w:rsidRPr="00DD55A2">
        <w:rPr>
          <w:b/>
          <w:i/>
          <w:color w:val="000000"/>
          <w:sz w:val="22"/>
          <w:szCs w:val="22"/>
          <w:highlight w:val="yellow"/>
        </w:rPr>
        <w:t>т/име</w:t>
      </w:r>
      <w:r>
        <w:rPr>
          <w:b/>
          <w:i/>
          <w:color w:val="000000"/>
          <w:sz w:val="22"/>
          <w:szCs w:val="22"/>
          <w:highlight w:val="yellow"/>
        </w:rPr>
        <w:t>ю</w:t>
      </w:r>
      <w:r w:rsidRPr="00DD55A2">
        <w:rPr>
          <w:b/>
          <w:i/>
          <w:color w:val="000000"/>
          <w:sz w:val="22"/>
          <w:szCs w:val="22"/>
          <w:highlight w:val="yellow"/>
        </w:rPr>
        <w:t>тся</w:t>
      </w:r>
      <w:r w:rsidRPr="00EF69C0">
        <w:rPr>
          <w:color w:val="000000"/>
          <w:sz w:val="22"/>
          <w:szCs w:val="22"/>
          <w:highlight w:val="yellow"/>
        </w:rPr>
        <w:t>]</w:t>
      </w:r>
      <w:r>
        <w:rPr>
          <w:color w:val="000000"/>
          <w:sz w:val="22"/>
          <w:szCs w:val="22"/>
        </w:rPr>
        <w:t xml:space="preserve"> </w:t>
      </w:r>
      <w:r w:rsidRPr="00DD55A2">
        <w:rPr>
          <w:color w:val="000000"/>
          <w:sz w:val="22"/>
          <w:szCs w:val="22"/>
        </w:rPr>
        <w:t xml:space="preserve">сведения о </w:t>
      </w:r>
      <w:r w:rsidRPr="00DD55A2">
        <w:rPr>
          <w:iCs/>
          <w:color w:val="000000" w:themeColor="text1"/>
          <w:sz w:val="22"/>
          <w:szCs w:val="22"/>
        </w:rPr>
        <w:t>[</w:t>
      </w:r>
      <w:r w:rsidRPr="00DC6524">
        <w:rPr>
          <w:i/>
          <w:iCs/>
          <w:color w:val="000000" w:themeColor="text1"/>
          <w:sz w:val="22"/>
          <w:szCs w:val="22"/>
        </w:rPr>
        <w:t xml:space="preserve">указывается </w:t>
      </w:r>
      <w:r>
        <w:rPr>
          <w:i/>
          <w:iCs/>
          <w:color w:val="000000" w:themeColor="text1"/>
          <w:sz w:val="22"/>
          <w:szCs w:val="22"/>
        </w:rPr>
        <w:t xml:space="preserve">краткое </w:t>
      </w:r>
      <w:r w:rsidRPr="00DC6524">
        <w:rPr>
          <w:i/>
          <w:iCs/>
          <w:color w:val="000000" w:themeColor="text1"/>
          <w:sz w:val="22"/>
          <w:szCs w:val="22"/>
        </w:rPr>
        <w:t>наименование организации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DC6524">
        <w:rPr>
          <w:i/>
          <w:iCs/>
          <w:color w:val="000000" w:themeColor="text1"/>
          <w:sz w:val="22"/>
          <w:szCs w:val="22"/>
        </w:rPr>
        <w:t>-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DC6524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DD55A2">
        <w:rPr>
          <w:iCs/>
          <w:color w:val="000000" w:themeColor="text1"/>
          <w:sz w:val="22"/>
          <w:szCs w:val="22"/>
        </w:rPr>
        <w:t>]</w:t>
      </w:r>
      <w:r w:rsidRPr="00DD55A2">
        <w:rPr>
          <w:iCs/>
          <w:color w:val="333399"/>
          <w:sz w:val="22"/>
          <w:szCs w:val="22"/>
        </w:rPr>
        <w:t xml:space="preserve">, </w:t>
      </w:r>
      <w:r w:rsidRPr="00DD55A2">
        <w:rPr>
          <w:color w:val="000000"/>
          <w:sz w:val="22"/>
          <w:szCs w:val="22"/>
        </w:rPr>
        <w:t>либо о любом из лиц, входящем в состав коллективного Участника закупки (если применимо);</w:t>
      </w:r>
    </w:p>
    <w:p w14:paraId="2B0173BE" w14:textId="74C7DE34" w:rsidR="000648CE" w:rsidRPr="00DD55A2" w:rsidRDefault="000648CE" w:rsidP="0040134A">
      <w:pPr>
        <w:pStyle w:val="afa"/>
        <w:widowControl/>
        <w:numPr>
          <w:ilvl w:val="0"/>
          <w:numId w:val="215"/>
        </w:numPr>
        <w:tabs>
          <w:tab w:val="clear" w:pos="1134"/>
        </w:tabs>
        <w:spacing w:before="240" w:after="120" w:line="276" w:lineRule="auto"/>
        <w:ind w:hanging="357"/>
        <w:jc w:val="both"/>
        <w:rPr>
          <w:iCs/>
          <w:color w:val="333399"/>
          <w:sz w:val="22"/>
          <w:szCs w:val="22"/>
        </w:rPr>
      </w:pPr>
      <w:r w:rsidRPr="00DD55A2">
        <w:rPr>
          <w:color w:val="000000"/>
          <w:sz w:val="22"/>
          <w:szCs w:val="22"/>
        </w:rPr>
        <w:t>у</w:t>
      </w:r>
      <w:r w:rsidRPr="00DD55A2">
        <w:rPr>
          <w:iCs/>
          <w:color w:val="333399"/>
          <w:sz w:val="22"/>
          <w:szCs w:val="22"/>
        </w:rPr>
        <w:t xml:space="preserve"> </w:t>
      </w:r>
      <w:r w:rsidRPr="00DD55A2">
        <w:rPr>
          <w:iCs/>
          <w:color w:val="000000" w:themeColor="text1"/>
          <w:sz w:val="22"/>
          <w:szCs w:val="22"/>
        </w:rPr>
        <w:t>[</w:t>
      </w:r>
      <w:r w:rsidRPr="00DC6524">
        <w:rPr>
          <w:i/>
          <w:iCs/>
          <w:color w:val="000000" w:themeColor="text1"/>
          <w:sz w:val="22"/>
          <w:szCs w:val="22"/>
        </w:rPr>
        <w:t xml:space="preserve">указывается </w:t>
      </w:r>
      <w:r>
        <w:rPr>
          <w:i/>
          <w:iCs/>
          <w:color w:val="000000" w:themeColor="text1"/>
          <w:sz w:val="22"/>
          <w:szCs w:val="22"/>
        </w:rPr>
        <w:t xml:space="preserve">краткое </w:t>
      </w:r>
      <w:r w:rsidRPr="00DC6524">
        <w:rPr>
          <w:i/>
          <w:iCs/>
          <w:color w:val="000000" w:themeColor="text1"/>
          <w:sz w:val="22"/>
          <w:szCs w:val="22"/>
        </w:rPr>
        <w:t>наименование организации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Pr="00DC6524">
        <w:rPr>
          <w:i/>
          <w:iCs/>
          <w:color w:val="000000" w:themeColor="text1"/>
          <w:sz w:val="22"/>
          <w:szCs w:val="22"/>
        </w:rPr>
        <w:t>-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 w:rsidR="006C3C0A">
        <w:rPr>
          <w:i/>
          <w:iCs/>
          <w:color w:val="000000" w:themeColor="text1"/>
          <w:sz w:val="22"/>
          <w:szCs w:val="22"/>
        </w:rPr>
        <w:t>Подрядчика</w:t>
      </w:r>
      <w:r w:rsidRPr="00DC6524">
        <w:rPr>
          <w:i/>
          <w:iCs/>
          <w:color w:val="000000" w:themeColor="text1"/>
          <w:sz w:val="22"/>
          <w:szCs w:val="22"/>
        </w:rPr>
        <w:t xml:space="preserve"> /Участника закупки</w:t>
      </w:r>
      <w:r w:rsidRPr="00DD55A2">
        <w:rPr>
          <w:iCs/>
          <w:color w:val="000000" w:themeColor="text1"/>
          <w:sz w:val="22"/>
          <w:szCs w:val="22"/>
        </w:rPr>
        <w:t>]</w:t>
      </w:r>
      <w:r w:rsidRPr="00DD55A2">
        <w:rPr>
          <w:iCs/>
          <w:color w:val="333399"/>
          <w:sz w:val="22"/>
          <w:szCs w:val="22"/>
        </w:rPr>
        <w:t xml:space="preserve"> </w:t>
      </w:r>
      <w:r w:rsidRPr="00EF69C0">
        <w:rPr>
          <w:color w:val="000000"/>
          <w:sz w:val="22"/>
          <w:szCs w:val="22"/>
          <w:highlight w:val="yellow"/>
        </w:rPr>
        <w:t>[</w:t>
      </w:r>
      <w:r w:rsidRPr="00DD55A2">
        <w:rPr>
          <w:b/>
          <w:i/>
          <w:color w:val="000000"/>
          <w:sz w:val="22"/>
          <w:szCs w:val="22"/>
          <w:highlight w:val="yellow"/>
        </w:rPr>
        <w:t>отсутству</w:t>
      </w:r>
      <w:r>
        <w:rPr>
          <w:b/>
          <w:i/>
          <w:color w:val="000000"/>
          <w:sz w:val="22"/>
          <w:szCs w:val="22"/>
          <w:highlight w:val="yellow"/>
        </w:rPr>
        <w:t>ю</w:t>
      </w:r>
      <w:r w:rsidRPr="00DD55A2">
        <w:rPr>
          <w:b/>
          <w:i/>
          <w:color w:val="000000"/>
          <w:sz w:val="22"/>
          <w:szCs w:val="22"/>
          <w:highlight w:val="yellow"/>
        </w:rPr>
        <w:t>т/име</w:t>
      </w:r>
      <w:r>
        <w:rPr>
          <w:b/>
          <w:i/>
          <w:color w:val="000000"/>
          <w:sz w:val="22"/>
          <w:szCs w:val="22"/>
          <w:highlight w:val="yellow"/>
        </w:rPr>
        <w:t>ю</w:t>
      </w:r>
      <w:r w:rsidRPr="00DD55A2">
        <w:rPr>
          <w:b/>
          <w:i/>
          <w:color w:val="000000"/>
          <w:sz w:val="22"/>
          <w:szCs w:val="22"/>
          <w:highlight w:val="yellow"/>
        </w:rPr>
        <w:t>тся</w:t>
      </w:r>
      <w:r w:rsidRPr="00EF69C0">
        <w:rPr>
          <w:color w:val="000000"/>
          <w:sz w:val="22"/>
          <w:szCs w:val="22"/>
          <w:highlight w:val="yellow"/>
        </w:rPr>
        <w:t>]</w:t>
      </w:r>
      <w:r>
        <w:rPr>
          <w:color w:val="000000"/>
          <w:sz w:val="22"/>
          <w:szCs w:val="22"/>
        </w:rPr>
        <w:t xml:space="preserve"> </w:t>
      </w:r>
      <w:r w:rsidRPr="00DD55A2">
        <w:rPr>
          <w:color w:val="000000"/>
          <w:sz w:val="22"/>
          <w:szCs w:val="22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</w:t>
      </w:r>
      <w:r w:rsidRPr="00DD55A2">
        <w:rPr>
          <w:color w:val="000000"/>
          <w:sz w:val="22"/>
          <w:szCs w:val="22"/>
        </w:rPr>
        <w:lastRenderedPageBreak/>
        <w:t xml:space="preserve">налогах и сборах) за прошедший календарный год, размер которых превышает </w:t>
      </w:r>
      <w:r>
        <w:rPr>
          <w:color w:val="000000"/>
          <w:sz w:val="22"/>
          <w:szCs w:val="22"/>
        </w:rPr>
        <w:t>25% (</w:t>
      </w:r>
      <w:r w:rsidRPr="002A0610">
        <w:rPr>
          <w:i/>
          <w:color w:val="000000"/>
          <w:sz w:val="22"/>
          <w:szCs w:val="22"/>
        </w:rPr>
        <w:t>двадцать пять процентов</w:t>
      </w:r>
      <w:r>
        <w:rPr>
          <w:color w:val="000000"/>
          <w:sz w:val="22"/>
          <w:szCs w:val="22"/>
        </w:rPr>
        <w:t>)</w:t>
      </w:r>
      <w:r w:rsidRPr="00DD55A2">
        <w:rPr>
          <w:color w:val="000000"/>
          <w:sz w:val="22"/>
          <w:szCs w:val="22"/>
        </w:rPr>
        <w:t xml:space="preserve"> балансовой стоимости активов участника закупки, по данным бухгалтерской отчетности за последний отчетный период.</w:t>
      </w:r>
    </w:p>
    <w:p w14:paraId="71C1F8E4" w14:textId="77777777" w:rsidR="00F9606E" w:rsidRPr="00DC6524" w:rsidRDefault="00636325" w:rsidP="00F9606E">
      <w:pPr>
        <w:pStyle w:val="afa"/>
        <w:widowControl/>
        <w:tabs>
          <w:tab w:val="clear" w:pos="1134"/>
        </w:tabs>
        <w:spacing w:line="276" w:lineRule="auto"/>
        <w:ind w:left="0" w:right="11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F9606E" w:rsidRPr="00DC6524">
        <w:rPr>
          <w:sz w:val="22"/>
          <w:szCs w:val="22"/>
        </w:rPr>
        <w:t>.</w:t>
      </w:r>
      <w:r w:rsidR="00F9606E">
        <w:rPr>
          <w:sz w:val="22"/>
          <w:szCs w:val="22"/>
        </w:rPr>
        <w:tab/>
      </w:r>
      <w:r w:rsidR="00F9606E" w:rsidRPr="00DC6524">
        <w:rPr>
          <w:sz w:val="22"/>
          <w:szCs w:val="22"/>
        </w:rPr>
        <w:t xml:space="preserve">Мы, </w:t>
      </w:r>
      <w:r w:rsidR="00F9606E" w:rsidRPr="00DC6524">
        <w:rPr>
          <w:iCs/>
          <w:color w:val="000000" w:themeColor="text1"/>
          <w:sz w:val="22"/>
          <w:szCs w:val="22"/>
        </w:rPr>
        <w:t>[</w:t>
      </w:r>
      <w:r w:rsidR="00F9606E" w:rsidRPr="00DC6524">
        <w:rPr>
          <w:i/>
          <w:iCs/>
          <w:color w:val="000000" w:themeColor="text1"/>
          <w:sz w:val="22"/>
          <w:szCs w:val="22"/>
        </w:rPr>
        <w:t>указывается наименование организации</w:t>
      </w:r>
      <w:r w:rsidR="00F9606E">
        <w:rPr>
          <w:i/>
          <w:iCs/>
          <w:color w:val="000000" w:themeColor="text1"/>
          <w:sz w:val="22"/>
          <w:szCs w:val="22"/>
        </w:rPr>
        <w:t xml:space="preserve"> </w:t>
      </w:r>
      <w:r w:rsidR="00F9606E" w:rsidRPr="00DC6524">
        <w:rPr>
          <w:i/>
          <w:iCs/>
          <w:color w:val="000000" w:themeColor="text1"/>
          <w:sz w:val="22"/>
          <w:szCs w:val="22"/>
        </w:rPr>
        <w:t>-</w:t>
      </w:r>
      <w:r w:rsidR="00F9606E">
        <w:rPr>
          <w:i/>
          <w:iCs/>
          <w:color w:val="000000" w:themeColor="text1"/>
          <w:sz w:val="22"/>
          <w:szCs w:val="22"/>
        </w:rPr>
        <w:t xml:space="preserve"> </w:t>
      </w:r>
      <w:r w:rsidR="00F9606E" w:rsidRPr="00DC6524">
        <w:rPr>
          <w:i/>
          <w:iCs/>
          <w:color w:val="000000" w:themeColor="text1"/>
          <w:sz w:val="22"/>
          <w:szCs w:val="22"/>
        </w:rPr>
        <w:t>Участника закупки</w:t>
      </w:r>
      <w:r w:rsidR="00F9606E" w:rsidRPr="00DC6524">
        <w:rPr>
          <w:iCs/>
          <w:color w:val="000000" w:themeColor="text1"/>
          <w:sz w:val="22"/>
          <w:szCs w:val="22"/>
        </w:rPr>
        <w:t>]</w:t>
      </w:r>
      <w:r w:rsidR="00F9606E" w:rsidRPr="00DC6524">
        <w:rPr>
          <w:sz w:val="22"/>
          <w:szCs w:val="22"/>
        </w:rPr>
        <w:t>:</w:t>
      </w:r>
    </w:p>
    <w:p w14:paraId="39763DDC" w14:textId="77777777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гарантируем корректность и актуальность прилагаемой информации, и соответствие копий документов их оригиналам;</w:t>
      </w:r>
    </w:p>
    <w:p w14:paraId="083004A8" w14:textId="77777777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представление недостоверной информации повлечет за собой отказ в прохождении аккредитации;</w:t>
      </w:r>
    </w:p>
    <w:p w14:paraId="352F4B71" w14:textId="6D967B83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согласны на использование информации, представленной в документах на аккредитацию, в Базе данных </w:t>
      </w:r>
      <w:r w:rsidR="006C3C0A">
        <w:rPr>
          <w:sz w:val="22"/>
          <w:szCs w:val="22"/>
        </w:rPr>
        <w:t>Подрядчиков</w:t>
      </w:r>
      <w:r w:rsidRPr="00DC6524">
        <w:rPr>
          <w:sz w:val="22"/>
          <w:szCs w:val="22"/>
        </w:rPr>
        <w:t xml:space="preserve"> [</w:t>
      </w:r>
      <w:r w:rsidR="004859FF">
        <w:rPr>
          <w:i/>
          <w:sz w:val="22"/>
          <w:szCs w:val="22"/>
        </w:rPr>
        <w:t>АО</w:t>
      </w:r>
      <w:r w:rsidRPr="00DC6524">
        <w:rPr>
          <w:i/>
          <w:sz w:val="22"/>
          <w:szCs w:val="22"/>
        </w:rPr>
        <w:t> «</w:t>
      </w:r>
      <w:proofErr w:type="spellStart"/>
      <w:r w:rsidR="006C3C0A">
        <w:rPr>
          <w:i/>
          <w:sz w:val="22"/>
          <w:szCs w:val="22"/>
        </w:rPr>
        <w:t>Краснодаргоргаз</w:t>
      </w:r>
      <w:proofErr w:type="spellEnd"/>
      <w:r w:rsidRPr="00DC6524">
        <w:rPr>
          <w:i/>
          <w:sz w:val="22"/>
          <w:szCs w:val="22"/>
        </w:rPr>
        <w:t>»</w:t>
      </w:r>
      <w:r w:rsidRPr="00DC6524">
        <w:rPr>
          <w:sz w:val="22"/>
          <w:szCs w:val="22"/>
        </w:rPr>
        <w:t>];</w:t>
      </w:r>
    </w:p>
    <w:p w14:paraId="726E008B" w14:textId="77777777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понимаем, что привлечение нашей организации к поставке товаров/ выполнению работ/ оказанию услуг в рамках процедур закупок будет рассматриваться Заказчиком (Организатором закупки) дополнительно, при условии представления нами подтверждающих документов, а также соответствия утвержденным критериям квалификации в рамках каждой конкретной процедуры закупки;</w:t>
      </w:r>
    </w:p>
    <w:p w14:paraId="0117D42E" w14:textId="44E08095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 xml:space="preserve">понимаем, что в случае успешного прохождения процедуры аккредитации и неизменности представленной информации соответствующее письменное свидетельство </w:t>
      </w:r>
      <w:r w:rsidR="0007372F">
        <w:rPr>
          <w:sz w:val="22"/>
          <w:szCs w:val="22"/>
        </w:rPr>
        <w:br/>
      </w:r>
      <w:r w:rsidR="004859FF">
        <w:rPr>
          <w:sz w:val="22"/>
          <w:szCs w:val="22"/>
        </w:rPr>
        <w:t>АО</w:t>
      </w:r>
      <w:r w:rsidRPr="00DC6524">
        <w:rPr>
          <w:sz w:val="22"/>
          <w:szCs w:val="22"/>
        </w:rPr>
        <w:t xml:space="preserve"> «</w:t>
      </w:r>
      <w:proofErr w:type="spellStart"/>
      <w:r w:rsidR="006C3C0A">
        <w:rPr>
          <w:sz w:val="22"/>
          <w:szCs w:val="22"/>
        </w:rPr>
        <w:t>Краснодаргоргаз</w:t>
      </w:r>
      <w:proofErr w:type="spellEnd"/>
      <w:r w:rsidRPr="00DC6524">
        <w:rPr>
          <w:sz w:val="22"/>
          <w:szCs w:val="22"/>
        </w:rPr>
        <w:t xml:space="preserve">» действительно в течение </w:t>
      </w:r>
      <w:r w:rsidR="00312B98">
        <w:rPr>
          <w:sz w:val="22"/>
          <w:szCs w:val="22"/>
        </w:rPr>
        <w:t>установленного в нем срока</w:t>
      </w:r>
      <w:r w:rsidRPr="00DC6524">
        <w:rPr>
          <w:sz w:val="22"/>
          <w:szCs w:val="22"/>
        </w:rPr>
        <w:t>;</w:t>
      </w:r>
    </w:p>
    <w:p w14:paraId="0A33899C" w14:textId="6D77BCCF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в случае заинтересованности в дальнейшем участии в закупке [</w:t>
      </w:r>
      <w:r w:rsidR="004859FF">
        <w:rPr>
          <w:i/>
          <w:sz w:val="22"/>
          <w:szCs w:val="22"/>
        </w:rPr>
        <w:t>АО</w:t>
      </w:r>
      <w:r w:rsidRPr="00DC6524">
        <w:rPr>
          <w:i/>
          <w:sz w:val="22"/>
          <w:szCs w:val="22"/>
        </w:rPr>
        <w:t> «</w:t>
      </w:r>
      <w:proofErr w:type="spellStart"/>
      <w:r w:rsidR="006C3C0A">
        <w:rPr>
          <w:i/>
          <w:sz w:val="22"/>
          <w:szCs w:val="22"/>
        </w:rPr>
        <w:t>Краснодаргоргаз</w:t>
      </w:r>
      <w:proofErr w:type="spellEnd"/>
      <w:r w:rsidRPr="00DC6524">
        <w:rPr>
          <w:i/>
          <w:sz w:val="22"/>
          <w:szCs w:val="22"/>
        </w:rPr>
        <w:t>»</w:t>
      </w:r>
      <w:r w:rsidRPr="00DC6524">
        <w:rPr>
          <w:sz w:val="22"/>
          <w:szCs w:val="22"/>
        </w:rPr>
        <w:t>] извещены о необходимости заранее представить полный обновленный пакет документов до срока окончания аккредитации;</w:t>
      </w:r>
    </w:p>
    <w:p w14:paraId="7632CF2E" w14:textId="111700D9" w:rsidR="00F9606E" w:rsidRPr="00DC6524" w:rsidRDefault="00F9606E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 w:after="120" w:line="276" w:lineRule="auto"/>
        <w:ind w:left="567" w:right="11" w:hanging="283"/>
        <w:contextualSpacing w:val="0"/>
        <w:jc w:val="both"/>
        <w:rPr>
          <w:sz w:val="22"/>
          <w:szCs w:val="22"/>
        </w:rPr>
      </w:pPr>
      <w:r w:rsidRPr="00DC6524">
        <w:rPr>
          <w:sz w:val="22"/>
          <w:szCs w:val="22"/>
        </w:rPr>
        <w:t>гарантируем, что субъект персональных данных был уведомлен, что оператором персональных данных будет [</w:t>
      </w:r>
      <w:r w:rsidR="004859FF">
        <w:rPr>
          <w:i/>
          <w:sz w:val="22"/>
          <w:szCs w:val="22"/>
        </w:rPr>
        <w:t>АО</w:t>
      </w:r>
      <w:r w:rsidRPr="00DC6524">
        <w:rPr>
          <w:i/>
          <w:sz w:val="22"/>
          <w:szCs w:val="22"/>
        </w:rPr>
        <w:t> «</w:t>
      </w:r>
      <w:proofErr w:type="spellStart"/>
      <w:r w:rsidR="006C3C0A">
        <w:rPr>
          <w:i/>
          <w:sz w:val="22"/>
          <w:szCs w:val="22"/>
        </w:rPr>
        <w:t>Краснодаргоргаз</w:t>
      </w:r>
      <w:proofErr w:type="spellEnd"/>
      <w:r w:rsidRPr="00DC6524">
        <w:rPr>
          <w:i/>
          <w:sz w:val="22"/>
          <w:szCs w:val="22"/>
        </w:rPr>
        <w:t>»</w:t>
      </w:r>
      <w:r w:rsidRPr="00DC6524">
        <w:rPr>
          <w:sz w:val="22"/>
          <w:szCs w:val="22"/>
        </w:rPr>
        <w:t>] и дал на это согласие.</w:t>
      </w:r>
    </w:p>
    <w:p w14:paraId="1643152E" w14:textId="77777777" w:rsidR="00F9606E" w:rsidRPr="00203244" w:rsidRDefault="00F9606E" w:rsidP="00F9606E">
      <w:pPr>
        <w:pStyle w:val="afa"/>
        <w:tabs>
          <w:tab w:val="clear" w:pos="1134"/>
        </w:tabs>
        <w:spacing w:after="120"/>
        <w:ind w:left="0" w:right="14"/>
      </w:pPr>
    </w:p>
    <w:tbl>
      <w:tblPr>
        <w:tblW w:w="4805" w:type="pct"/>
        <w:tblInd w:w="108" w:type="dxa"/>
        <w:tblLook w:val="01E0" w:firstRow="1" w:lastRow="1" w:firstColumn="1" w:lastColumn="1" w:noHBand="0" w:noVBand="0"/>
      </w:tblPr>
      <w:tblGrid>
        <w:gridCol w:w="3466"/>
        <w:gridCol w:w="2212"/>
        <w:gridCol w:w="3585"/>
      </w:tblGrid>
      <w:tr w:rsidR="00F9606E" w:rsidRPr="00203244" w14:paraId="4004D0F7" w14:textId="77777777" w:rsidTr="002221C0">
        <w:trPr>
          <w:trHeight w:val="1463"/>
        </w:trPr>
        <w:tc>
          <w:tcPr>
            <w:tcW w:w="1871" w:type="pct"/>
          </w:tcPr>
          <w:p w14:paraId="26905284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</w:pPr>
            <w:r w:rsidRPr="00203244">
              <w:t>Должность</w:t>
            </w:r>
          </w:p>
          <w:p w14:paraId="09BA4C67" w14:textId="3BFC6387" w:rsidR="00F9606E" w:rsidRPr="00203244" w:rsidRDefault="00F9606E" w:rsidP="00E3430E">
            <w:pPr>
              <w:tabs>
                <w:tab w:val="clear" w:pos="1134"/>
              </w:tabs>
              <w:ind w:firstLine="0"/>
            </w:pPr>
            <w:r w:rsidRPr="00203244">
              <w:t xml:space="preserve">Руководителя </w:t>
            </w:r>
            <w:r w:rsidR="006C3C0A">
              <w:t>Подрядчика</w:t>
            </w:r>
            <w:r w:rsidRPr="00203244">
              <w:t>/Участника закупки</w:t>
            </w:r>
          </w:p>
          <w:p w14:paraId="4B11B29B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right"/>
            </w:pPr>
          </w:p>
          <w:p w14:paraId="00FDBE14" w14:textId="77777777" w:rsidR="00F9606E" w:rsidRPr="00203244" w:rsidRDefault="00A9777F" w:rsidP="00E3430E">
            <w:pPr>
              <w:tabs>
                <w:tab w:val="clear" w:pos="1134"/>
              </w:tabs>
              <w:ind w:firstLine="0"/>
              <w:jc w:val="right"/>
            </w:pPr>
            <w:r>
              <w:t xml:space="preserve"> </w:t>
            </w:r>
            <w:r w:rsidR="00F9606E" w:rsidRPr="00203244">
              <w:t>МП</w:t>
            </w:r>
          </w:p>
        </w:tc>
        <w:tc>
          <w:tcPr>
            <w:tcW w:w="1194" w:type="pct"/>
          </w:tcPr>
          <w:p w14:paraId="2171A99C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</w:pPr>
            <w:r w:rsidRPr="00203244">
              <w:t>_____________</w:t>
            </w:r>
          </w:p>
          <w:p w14:paraId="20847CD3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35" w:type="pct"/>
          </w:tcPr>
          <w:p w14:paraId="15B55DA5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</w:pPr>
            <w:r w:rsidRPr="00203244">
              <w:t>__________________________</w:t>
            </w:r>
          </w:p>
          <w:p w14:paraId="69D63A80" w14:textId="77777777" w:rsidR="00F9606E" w:rsidRPr="00203244" w:rsidRDefault="00F9606E" w:rsidP="00E3430E">
            <w:pPr>
              <w:tabs>
                <w:tab w:val="clear" w:pos="1134"/>
              </w:tabs>
              <w:spacing w:after="240"/>
              <w:ind w:firstLine="0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14:paraId="5A8F217E" w14:textId="77777777" w:rsidR="00F9606E" w:rsidRPr="00203244" w:rsidRDefault="00F9606E" w:rsidP="00E3430E">
            <w:pPr>
              <w:tabs>
                <w:tab w:val="clear" w:pos="1134"/>
              </w:tabs>
              <w:ind w:firstLine="0"/>
              <w:jc w:val="center"/>
            </w:pPr>
            <w:r w:rsidRPr="00203244">
              <w:t>«___</w:t>
            </w:r>
            <w:proofErr w:type="gramStart"/>
            <w:r w:rsidRPr="00203244">
              <w:t>_»_</w:t>
            </w:r>
            <w:proofErr w:type="gramEnd"/>
            <w:r w:rsidRPr="00203244">
              <w:t>__________ 20__ г.</w:t>
            </w:r>
          </w:p>
        </w:tc>
      </w:tr>
    </w:tbl>
    <w:p w14:paraId="13D166AE" w14:textId="77777777" w:rsidR="00F9606E" w:rsidRPr="00203244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635CD79B" w14:textId="77777777" w:rsidR="00F9606E" w:rsidRDefault="00F9606E" w:rsidP="00D77287"/>
    <w:p w14:paraId="7BC85090" w14:textId="77777777" w:rsidR="00130C0F" w:rsidRPr="00203244" w:rsidRDefault="00130C0F" w:rsidP="00D77287">
      <w:r w:rsidRPr="00203244">
        <w:rPr>
          <w:b/>
        </w:rPr>
        <w:t>Инструкция по заполнению</w:t>
      </w:r>
    </w:p>
    <w:p w14:paraId="4EC79CCC" w14:textId="48ACB015" w:rsidR="00130C0F" w:rsidRDefault="00FC1EF0" w:rsidP="0040134A">
      <w:pPr>
        <w:pStyle w:val="afa"/>
        <w:numPr>
          <w:ilvl w:val="3"/>
          <w:numId w:val="109"/>
        </w:numPr>
        <w:tabs>
          <w:tab w:val="clear" w:pos="1134"/>
          <w:tab w:val="clear" w:pos="2880"/>
          <w:tab w:val="left" w:pos="709"/>
          <w:tab w:val="num" w:pos="3119"/>
        </w:tabs>
        <w:spacing w:after="120"/>
        <w:ind w:left="284" w:hanging="284"/>
      </w:pPr>
      <w:r>
        <w:t xml:space="preserve">Столбец </w:t>
      </w:r>
      <w:r w:rsidR="00130C0F">
        <w:t xml:space="preserve">«Категория </w:t>
      </w:r>
      <w:r w:rsidR="00BA1CED">
        <w:t>Подрядчика</w:t>
      </w:r>
      <w:r w:rsidR="00130C0F" w:rsidRPr="00B93515">
        <w:t>/</w:t>
      </w:r>
      <w:r w:rsidR="00130C0F" w:rsidRPr="00203244">
        <w:t>Участника закупки</w:t>
      </w:r>
      <w:r w:rsidR="00130C0F">
        <w:t xml:space="preserve">» </w:t>
      </w:r>
      <w:r>
        <w:t xml:space="preserve">в п. №13 </w:t>
      </w:r>
      <w:r w:rsidR="00130C0F">
        <w:t>заполняется с учетом следующего:</w:t>
      </w:r>
    </w:p>
    <w:p w14:paraId="4C4C1375" w14:textId="77777777" w:rsidR="00666E09" w:rsidRPr="00666E09" w:rsidRDefault="00666E09" w:rsidP="0040134A">
      <w:pPr>
        <w:pStyle w:val="afa"/>
        <w:numPr>
          <w:ilvl w:val="0"/>
          <w:numId w:val="124"/>
        </w:numPr>
        <w:spacing w:after="120"/>
        <w:jc w:val="both"/>
      </w:pPr>
      <w:r w:rsidRPr="001E0392">
        <w:rPr>
          <w:b/>
        </w:rPr>
        <w:t>«Исполнитель услуг (собственными силами)»</w:t>
      </w:r>
      <w:r>
        <w:t xml:space="preserve"> </w:t>
      </w:r>
      <w:r w:rsidR="001E0392">
        <w:sym w:font="Symbol" w:char="F02D"/>
      </w:r>
      <w:r>
        <w:t xml:space="preserve"> </w:t>
      </w:r>
      <w:r w:rsidRPr="00666E09">
        <w:t xml:space="preserve">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14:paraId="1D9347D9" w14:textId="77777777" w:rsidR="00666E09" w:rsidRPr="00666E09" w:rsidRDefault="00666E09" w:rsidP="0040134A">
      <w:pPr>
        <w:pStyle w:val="afa"/>
        <w:numPr>
          <w:ilvl w:val="0"/>
          <w:numId w:val="124"/>
        </w:numPr>
        <w:spacing w:after="120"/>
        <w:jc w:val="both"/>
      </w:pPr>
      <w:r w:rsidRPr="001E0392">
        <w:rPr>
          <w:b/>
        </w:rPr>
        <w:t xml:space="preserve">«Исполнитель услуг (с привлечением </w:t>
      </w:r>
      <w:proofErr w:type="spellStart"/>
      <w:r w:rsidRPr="001E0392">
        <w:rPr>
          <w:b/>
        </w:rPr>
        <w:t>субисполнителей</w:t>
      </w:r>
      <w:proofErr w:type="spellEnd"/>
      <w:r w:rsidRPr="001E0392">
        <w:rPr>
          <w:b/>
        </w:rPr>
        <w:t>)»</w:t>
      </w:r>
      <w:r w:rsidRPr="00666E09">
        <w:t xml:space="preserve"> </w:t>
      </w:r>
      <w:r w:rsidR="001E0392">
        <w:sym w:font="Symbol" w:char="F02D"/>
      </w:r>
      <w:r>
        <w:t xml:space="preserve"> </w:t>
      </w:r>
      <w:r w:rsidRPr="00666E09">
        <w:t xml:space="preserve">Непосредственный исполнитель услуг с возможностью привлечения </w:t>
      </w:r>
      <w:proofErr w:type="spellStart"/>
      <w:r w:rsidRPr="00666E09">
        <w:t>субисполнитель</w:t>
      </w:r>
      <w:proofErr w:type="spellEnd"/>
      <w:r w:rsidRPr="00666E09">
        <w:t xml:space="preserve"> на часть оказываемых услуг</w:t>
      </w:r>
      <w:r>
        <w:t>;</w:t>
      </w:r>
    </w:p>
    <w:p w14:paraId="3638093A" w14:textId="77777777" w:rsidR="00666E09" w:rsidRPr="00666E09" w:rsidRDefault="00666E09" w:rsidP="0040134A">
      <w:pPr>
        <w:pStyle w:val="afa"/>
        <w:numPr>
          <w:ilvl w:val="0"/>
          <w:numId w:val="124"/>
        </w:numPr>
        <w:spacing w:after="120"/>
        <w:jc w:val="both"/>
      </w:pPr>
      <w:r w:rsidRPr="001E0392">
        <w:rPr>
          <w:b/>
        </w:rPr>
        <w:t>«Подрядчик (собственными силами)»</w:t>
      </w:r>
      <w:r w:rsidRPr="00666E09">
        <w:t xml:space="preserve"> </w:t>
      </w:r>
      <w:r w:rsidR="001E0392">
        <w:sym w:font="Symbol" w:char="F02D"/>
      </w:r>
      <w:r>
        <w:t xml:space="preserve"> </w:t>
      </w:r>
      <w:r w:rsidRPr="00666E09">
        <w:t>Лицо, выполняющее работы</w:t>
      </w:r>
      <w:r w:rsidR="00A9777F">
        <w:t xml:space="preserve"> </w:t>
      </w:r>
      <w:r w:rsidRPr="00666E09">
        <w:t>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14:paraId="1EC6D528" w14:textId="77777777" w:rsidR="00666E09" w:rsidRPr="00666E09" w:rsidRDefault="00666E09" w:rsidP="0040134A">
      <w:pPr>
        <w:pStyle w:val="afa"/>
        <w:numPr>
          <w:ilvl w:val="0"/>
          <w:numId w:val="124"/>
        </w:numPr>
        <w:spacing w:after="120"/>
        <w:jc w:val="both"/>
      </w:pPr>
      <w:r w:rsidRPr="001E0392">
        <w:rPr>
          <w:b/>
        </w:rPr>
        <w:t>«Генеральный подрядчик»</w:t>
      </w:r>
      <w:r w:rsidRPr="00666E09">
        <w:t xml:space="preserve"> </w:t>
      </w:r>
      <w:r w:rsidR="001E0392">
        <w:sym w:font="Symbol" w:char="F02D"/>
      </w:r>
      <w:r w:rsidR="001E0392">
        <w:t xml:space="preserve"> </w:t>
      </w:r>
      <w:r w:rsidRPr="00666E09">
        <w:t>Лицо, выполняющее работы</w:t>
      </w:r>
      <w:r w:rsidR="00A9777F">
        <w:t xml:space="preserve"> </w:t>
      </w:r>
      <w:r w:rsidRPr="00666E09">
        <w:t>по договору с привлечением субподрядных организаций</w:t>
      </w:r>
      <w:r w:rsidR="00D63167">
        <w:t xml:space="preserve"> (соисполнителей)</w:t>
      </w:r>
      <w:r>
        <w:t xml:space="preserve">; </w:t>
      </w:r>
    </w:p>
    <w:p w14:paraId="7477D506" w14:textId="77777777" w:rsidR="001E0392" w:rsidRPr="00666E09" w:rsidRDefault="001E0392" w:rsidP="0040134A">
      <w:pPr>
        <w:pStyle w:val="afa"/>
        <w:numPr>
          <w:ilvl w:val="0"/>
          <w:numId w:val="124"/>
        </w:numPr>
        <w:spacing w:after="120"/>
        <w:jc w:val="both"/>
        <w:sectPr w:rsidR="001E0392" w:rsidRPr="00666E09" w:rsidSect="00694DD2">
          <w:headerReference w:type="even" r:id="rId57"/>
          <w:headerReference w:type="first" r:id="rId58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34344403" w14:textId="77777777" w:rsidR="00F9606E" w:rsidRPr="00203244" w:rsidRDefault="0007372F" w:rsidP="00F9606E">
      <w:pPr>
        <w:keepNext/>
        <w:kinsoku/>
        <w:overflowPunct/>
        <w:autoSpaceDE/>
        <w:autoSpaceDN/>
        <w:ind w:firstLine="0"/>
        <w:jc w:val="center"/>
        <w:outlineLvl w:val="1"/>
        <w:rPr>
          <w:bCs/>
          <w:sz w:val="28"/>
          <w:szCs w:val="24"/>
        </w:rPr>
      </w:pPr>
      <w:bookmarkStart w:id="102" w:name="_Ref391375476"/>
      <w:bookmarkStart w:id="103" w:name="_Ref391375597"/>
      <w:bookmarkStart w:id="104" w:name="_Toc392326437"/>
      <w:bookmarkStart w:id="105" w:name="_Toc392495198"/>
      <w:bookmarkStart w:id="106" w:name="_Toc392595026"/>
      <w:bookmarkStart w:id="107" w:name="_Toc392610538"/>
      <w:bookmarkStart w:id="108" w:name="_Toc393989340"/>
      <w:bookmarkStart w:id="109" w:name="_Toc393888125"/>
      <w:bookmarkStart w:id="110" w:name="_Toc398807148"/>
      <w:bookmarkStart w:id="111" w:name="_Ref391310895"/>
      <w:bookmarkStart w:id="112" w:name="_Ref391194808"/>
      <w:r w:rsidRPr="00203244">
        <w:rPr>
          <w:rFonts w:ascii="Arial" w:hAnsi="Arial"/>
          <w:b/>
          <w:bCs/>
          <w:sz w:val="28"/>
          <w:szCs w:val="24"/>
        </w:rPr>
        <w:lastRenderedPageBreak/>
        <w:t>ФОРМА ПРЕДСТАВЛЕНИЯ ИНФОРМАЦИИ О ЦЕПОЧКЕ СОБСТВЕННИКОВ, ВКЛЮЧАЯ КОНЕЧНЫХ БЕНЕФИЦИАРОВ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="00F9606E" w:rsidRPr="00203244">
        <w:rPr>
          <w:rStyle w:val="afc"/>
          <w:rFonts w:ascii="Arial" w:hAnsi="Arial"/>
          <w:b/>
          <w:bCs/>
          <w:caps/>
          <w:szCs w:val="24"/>
        </w:rPr>
        <w:footnoteReference w:id="33"/>
      </w:r>
    </w:p>
    <w:bookmarkEnd w:id="111"/>
    <w:bookmarkEnd w:id="112"/>
    <w:p w14:paraId="5421F23E" w14:textId="77777777"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>
        <w:rPr>
          <w:b/>
          <w:bCs/>
          <w:color w:val="000000"/>
          <w:spacing w:val="36"/>
          <w:szCs w:val="22"/>
        </w:rPr>
        <w:t>начало</w:t>
      </w:r>
      <w:r w:rsidRPr="00203244">
        <w:rPr>
          <w:b/>
          <w:bCs/>
          <w:color w:val="000000"/>
          <w:spacing w:val="36"/>
          <w:szCs w:val="22"/>
        </w:rPr>
        <w:t xml:space="preserve"> </w:t>
      </w:r>
      <w:r w:rsidRPr="00326EC6">
        <w:rPr>
          <w:b/>
          <w:bCs/>
          <w:color w:val="000000"/>
          <w:spacing w:val="36"/>
          <w:szCs w:val="22"/>
        </w:rPr>
        <w:t>формы</w:t>
      </w:r>
    </w:p>
    <w:p w14:paraId="3557157B" w14:textId="77777777" w:rsidR="00F9606E" w:rsidRPr="00203244" w:rsidRDefault="00F9606E" w:rsidP="00F9606E"/>
    <w:p w14:paraId="68DFEB2B" w14:textId="3D93079F" w:rsidR="00F9606E" w:rsidRPr="00203244" w:rsidRDefault="00F9606E" w:rsidP="00F9606E">
      <w:pPr>
        <w:pStyle w:val="afd"/>
        <w:spacing w:after="0"/>
        <w:jc w:val="left"/>
      </w:pPr>
      <w:r w:rsidRPr="00203244">
        <w:rPr>
          <w:b/>
          <w:bCs/>
        </w:rPr>
        <w:t xml:space="preserve">(фирменный бланк </w:t>
      </w:r>
      <w:r w:rsidR="00EB699E">
        <w:rPr>
          <w:b/>
          <w:bCs/>
        </w:rPr>
        <w:t>Подрядчика</w:t>
      </w:r>
      <w:r w:rsidRPr="00203244">
        <w:rPr>
          <w:b/>
          <w:bCs/>
        </w:rPr>
        <w:t>/ Участника закупки)</w:t>
      </w:r>
    </w:p>
    <w:p w14:paraId="714DC881" w14:textId="77777777" w:rsidR="00F9606E" w:rsidRPr="00203244" w:rsidRDefault="00F9606E" w:rsidP="00F9606E">
      <w:pPr>
        <w:pStyle w:val="afd"/>
        <w:tabs>
          <w:tab w:val="right" w:pos="9638"/>
        </w:tabs>
        <w:spacing w:after="0"/>
        <w:jc w:val="left"/>
        <w:rPr>
          <w:b/>
          <w:bCs/>
        </w:rPr>
      </w:pPr>
      <w:r w:rsidRPr="00203244">
        <w:t xml:space="preserve">№__________ </w:t>
      </w:r>
      <w:r w:rsidRPr="00203244">
        <w:tab/>
        <w:t>«_</w:t>
      </w:r>
      <w:proofErr w:type="gramStart"/>
      <w:r w:rsidRPr="00203244">
        <w:t>_»_</w:t>
      </w:r>
      <w:proofErr w:type="gramEnd"/>
      <w:r w:rsidRPr="00203244">
        <w:t>_______20</w:t>
      </w:r>
      <w:r w:rsidR="003D359F">
        <w:t>__</w:t>
      </w:r>
      <w:r w:rsidRPr="00203244">
        <w:t xml:space="preserve">г. </w:t>
      </w:r>
    </w:p>
    <w:p w14:paraId="5011EEAE" w14:textId="77777777" w:rsidR="00F9606E" w:rsidRPr="00203244" w:rsidRDefault="00F9606E" w:rsidP="00F9606E">
      <w:pPr>
        <w:ind w:left="-2410" w:right="19"/>
        <w:jc w:val="center"/>
        <w:rPr>
          <w:b/>
        </w:rPr>
      </w:pPr>
    </w:p>
    <w:p w14:paraId="5AFE5FC0" w14:textId="77777777" w:rsidR="00F9606E" w:rsidRPr="00203244" w:rsidRDefault="00F9606E" w:rsidP="00BC4D7A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 w:rsidRPr="00203244">
        <w:rPr>
          <w:rFonts w:ascii="Arial" w:hAnsi="Arial" w:cs="Arial"/>
          <w:b/>
        </w:rPr>
        <w:t>Информация о собственниках (акционерах) организации</w:t>
      </w:r>
    </w:p>
    <w:p w14:paraId="6BAC4115" w14:textId="0D7BFDB0" w:rsidR="00BC4D7A" w:rsidRDefault="00BA1CED" w:rsidP="00BC4D7A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Подрядчика</w:t>
      </w:r>
      <w:r w:rsidR="00F9606E" w:rsidRPr="00203244">
        <w:rPr>
          <w:rFonts w:ascii="Arial" w:hAnsi="Arial" w:cs="Arial"/>
          <w:b/>
        </w:rPr>
        <w:t xml:space="preserve"> </w:t>
      </w:r>
      <w:r w:rsidR="00F9606E" w:rsidRPr="007D557E">
        <w:rPr>
          <w:rFonts w:ascii="Arial" w:hAnsi="Arial" w:cs="Arial"/>
          <w:b/>
        </w:rPr>
        <w:t>на поставку</w:t>
      </w:r>
      <w:r w:rsidR="00F9606E" w:rsidRPr="00203244">
        <w:rPr>
          <w:rFonts w:ascii="Arial" w:hAnsi="Arial" w:cs="Arial"/>
          <w:b/>
        </w:rPr>
        <w:t xml:space="preserve"> работ и услуг</w:t>
      </w:r>
      <w:r>
        <w:rPr>
          <w:rFonts w:ascii="Arial" w:hAnsi="Arial" w:cs="Arial"/>
          <w:b/>
        </w:rPr>
        <w:t xml:space="preserve"> для</w:t>
      </w:r>
    </w:p>
    <w:p w14:paraId="4A49B7E4" w14:textId="654995AA" w:rsidR="00F9606E" w:rsidRPr="00203244" w:rsidRDefault="00BA1CED" w:rsidP="00BC4D7A">
      <w:pPr>
        <w:tabs>
          <w:tab w:val="clear" w:pos="1134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АО «</w:t>
      </w:r>
      <w:proofErr w:type="spellStart"/>
      <w:r>
        <w:rPr>
          <w:rFonts w:ascii="Arial" w:hAnsi="Arial" w:cs="Arial"/>
          <w:b/>
        </w:rPr>
        <w:t>Краснодаргоргаз</w:t>
      </w:r>
      <w:proofErr w:type="spellEnd"/>
      <w:r>
        <w:rPr>
          <w:rFonts w:ascii="Arial" w:hAnsi="Arial" w:cs="Arial"/>
          <w:b/>
        </w:rPr>
        <w:t>»</w:t>
      </w:r>
    </w:p>
    <w:p w14:paraId="09208A03" w14:textId="77777777" w:rsidR="00F9606E" w:rsidRPr="00203244" w:rsidRDefault="00F9606E" w:rsidP="00BC4D7A">
      <w:pPr>
        <w:tabs>
          <w:tab w:val="clear" w:pos="1134"/>
        </w:tabs>
        <w:ind w:firstLine="0"/>
        <w:jc w:val="center"/>
      </w:pPr>
      <w:r w:rsidRPr="00203244">
        <w:t>(с указанием всей цепочки собственников, включая бенефициаров (в том числе конечных))</w:t>
      </w:r>
    </w:p>
    <w:p w14:paraId="405B42F2" w14:textId="77777777" w:rsidR="00F9606E" w:rsidRPr="00203244" w:rsidRDefault="00F9606E" w:rsidP="00BC4D7A">
      <w:pPr>
        <w:tabs>
          <w:tab w:val="clear" w:pos="1134"/>
        </w:tabs>
        <w:spacing w:after="120"/>
        <w:ind w:firstLine="0"/>
        <w:jc w:val="center"/>
      </w:pPr>
      <w:r w:rsidRPr="00203244">
        <w:t>по состоянию на «___» ___________ 20___ г.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7"/>
        <w:gridCol w:w="3599"/>
        <w:gridCol w:w="3051"/>
      </w:tblGrid>
      <w:tr w:rsidR="00F9606E" w:rsidRPr="00FF4D0B" w14:paraId="668DCB7A" w14:textId="77777777" w:rsidTr="002221C0">
        <w:tc>
          <w:tcPr>
            <w:tcW w:w="1469" w:type="pct"/>
            <w:shd w:val="clear" w:color="auto" w:fill="auto"/>
            <w:vAlign w:val="center"/>
          </w:tcPr>
          <w:p w14:paraId="08241E0D" w14:textId="77777777" w:rsidR="00F9606E" w:rsidRPr="00FF4D0B" w:rsidRDefault="00F9606E" w:rsidP="00E3430E">
            <w:pPr>
              <w:spacing w:before="134"/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 xml:space="preserve">Наименование организации (наименование, место нахождения,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</w:p>
        </w:tc>
        <w:tc>
          <w:tcPr>
            <w:tcW w:w="1911" w:type="pct"/>
            <w:shd w:val="clear" w:color="auto" w:fill="auto"/>
            <w:vAlign w:val="center"/>
          </w:tcPr>
          <w:p w14:paraId="6CA18DEB" w14:textId="77777777" w:rsidR="00F9606E" w:rsidRPr="00FF4D0B" w:rsidRDefault="00F9606E" w:rsidP="00E3430E">
            <w:pPr>
              <w:spacing w:before="134"/>
              <w:ind w:right="14" w:firstLine="0"/>
              <w:jc w:val="center"/>
              <w:rPr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>Собственники (акционеры) организации, с</w:t>
            </w:r>
            <w:r w:rsidR="00A9777F">
              <w:rPr>
                <w:sz w:val="18"/>
                <w:szCs w:val="16"/>
              </w:rPr>
              <w:t xml:space="preserve"> </w:t>
            </w:r>
            <w:r w:rsidRPr="00FF4D0B">
              <w:rPr>
                <w:sz w:val="18"/>
                <w:szCs w:val="16"/>
              </w:rPr>
              <w:t xml:space="preserve">указанием доли в % (наименование, местонахождение (страна), </w:t>
            </w:r>
            <w:r>
              <w:rPr>
                <w:sz w:val="18"/>
                <w:szCs w:val="16"/>
              </w:rPr>
              <w:t>ИНН</w:t>
            </w:r>
            <w:r w:rsidRPr="00FF4D0B">
              <w:rPr>
                <w:sz w:val="18"/>
                <w:szCs w:val="16"/>
              </w:rPr>
              <w:t>)</w:t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0CCE6F3A" w14:textId="77777777" w:rsidR="00F9606E" w:rsidRPr="00FF4D0B" w:rsidRDefault="00F9606E" w:rsidP="00E3430E">
            <w:pPr>
              <w:ind w:right="14" w:firstLine="0"/>
              <w:jc w:val="center"/>
              <w:rPr>
                <w:caps/>
                <w:sz w:val="18"/>
                <w:szCs w:val="16"/>
              </w:rPr>
            </w:pPr>
            <w:r w:rsidRPr="00FF4D0B">
              <w:rPr>
                <w:sz w:val="18"/>
                <w:szCs w:val="16"/>
              </w:rPr>
              <w:t>Подтверждающие документы, наименование, реквизиты, паспортные данные (в т.ч. гражданство)</w:t>
            </w:r>
          </w:p>
        </w:tc>
      </w:tr>
      <w:tr w:rsidR="00F9606E" w:rsidRPr="00203244" w14:paraId="3E3A0CB6" w14:textId="77777777" w:rsidTr="002221C0">
        <w:tc>
          <w:tcPr>
            <w:tcW w:w="5000" w:type="pct"/>
            <w:gridSpan w:val="3"/>
            <w:shd w:val="clear" w:color="auto" w:fill="FFFFFF" w:themeFill="background1"/>
          </w:tcPr>
          <w:p w14:paraId="68C3E521" w14:textId="78391C0E" w:rsidR="00F9606E" w:rsidRPr="00BA1CED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sz w:val="20"/>
                <w:szCs w:val="20"/>
                <w:lang w:val="en-US"/>
              </w:rPr>
              <w:t>Организация</w:t>
            </w:r>
            <w:proofErr w:type="spellEnd"/>
            <w:r w:rsidRPr="00203244">
              <w:rPr>
                <w:sz w:val="20"/>
                <w:szCs w:val="20"/>
                <w:lang w:val="en-US"/>
              </w:rPr>
              <w:t>-</w:t>
            </w:r>
            <w:r w:rsidR="00BA1CED">
              <w:rPr>
                <w:sz w:val="20"/>
                <w:szCs w:val="20"/>
              </w:rPr>
              <w:t>Подрядчик</w:t>
            </w:r>
          </w:p>
        </w:tc>
      </w:tr>
      <w:tr w:rsidR="00F9606E" w:rsidRPr="00203244" w14:paraId="24175E01" w14:textId="77777777" w:rsidTr="002221C0">
        <w:tc>
          <w:tcPr>
            <w:tcW w:w="1469" w:type="pct"/>
            <w:shd w:val="clear" w:color="auto" w:fill="FFFFFF" w:themeFill="background1"/>
          </w:tcPr>
          <w:p w14:paraId="54068745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19804426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68C336BA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3C77F2E5" w14:textId="77777777" w:rsidTr="002221C0">
        <w:tc>
          <w:tcPr>
            <w:tcW w:w="1469" w:type="pct"/>
            <w:shd w:val="clear" w:color="auto" w:fill="FFFFFF" w:themeFill="background1"/>
          </w:tcPr>
          <w:p w14:paraId="2F7E1D70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143C19B2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60B28A7E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0DCEEF18" w14:textId="77777777" w:rsidTr="002221C0">
        <w:tc>
          <w:tcPr>
            <w:tcW w:w="5000" w:type="pct"/>
            <w:gridSpan w:val="3"/>
            <w:shd w:val="clear" w:color="auto" w:fill="FFFFFF" w:themeFill="background1"/>
          </w:tcPr>
          <w:p w14:paraId="60ADFCFA" w14:textId="7CAD3A05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</w:t>
            </w:r>
            <w:r w:rsidRPr="00203244">
              <w:rPr>
                <w:sz w:val="20"/>
                <w:szCs w:val="20"/>
              </w:rPr>
              <w:t>. Юридические лица, являющиеся собственники организации-</w:t>
            </w:r>
            <w:r w:rsidR="00BA1CED">
              <w:rPr>
                <w:sz w:val="20"/>
                <w:szCs w:val="20"/>
              </w:rPr>
              <w:t>Подрядчика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</w:tr>
      <w:tr w:rsidR="00F9606E" w:rsidRPr="00203244" w14:paraId="412D6872" w14:textId="77777777" w:rsidTr="002221C0">
        <w:tc>
          <w:tcPr>
            <w:tcW w:w="1469" w:type="pct"/>
            <w:shd w:val="clear" w:color="auto" w:fill="FFFFFF" w:themeFill="background1"/>
          </w:tcPr>
          <w:p w14:paraId="56B73140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4CE953AB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2E3BA4C8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3E57F4FA" w14:textId="77777777" w:rsidTr="002221C0">
        <w:tc>
          <w:tcPr>
            <w:tcW w:w="1469" w:type="pct"/>
            <w:shd w:val="clear" w:color="auto" w:fill="FFFFFF" w:themeFill="background1"/>
          </w:tcPr>
          <w:p w14:paraId="060CA473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2E0D8ABF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5890995A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609FBEAA" w14:textId="77777777" w:rsidTr="002221C0">
        <w:tc>
          <w:tcPr>
            <w:tcW w:w="5000" w:type="pct"/>
            <w:gridSpan w:val="3"/>
            <w:shd w:val="clear" w:color="auto" w:fill="FFFFFF" w:themeFill="background1"/>
          </w:tcPr>
          <w:p w14:paraId="4F5DE825" w14:textId="0954FD95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III</w:t>
            </w:r>
            <w:r w:rsidRPr="00203244">
              <w:rPr>
                <w:sz w:val="20"/>
                <w:szCs w:val="20"/>
              </w:rPr>
              <w:t>. Юридические лица, являющиеся собственниками собственников организации-</w:t>
            </w:r>
            <w:r w:rsidR="00BA1CED">
              <w:rPr>
                <w:sz w:val="20"/>
                <w:szCs w:val="20"/>
              </w:rPr>
              <w:t>Подрядчика</w:t>
            </w:r>
            <w:r w:rsidRPr="00203244">
              <w:rPr>
                <w:sz w:val="20"/>
                <w:szCs w:val="20"/>
              </w:rPr>
              <w:t xml:space="preserve"> </w:t>
            </w:r>
          </w:p>
        </w:tc>
      </w:tr>
      <w:tr w:rsidR="00F9606E" w:rsidRPr="00203244" w14:paraId="502ECBF5" w14:textId="77777777" w:rsidTr="002221C0">
        <w:tc>
          <w:tcPr>
            <w:tcW w:w="1469" w:type="pct"/>
            <w:shd w:val="clear" w:color="auto" w:fill="FFFFFF" w:themeFill="background1"/>
          </w:tcPr>
          <w:p w14:paraId="6B6256D2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36A9B90A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282C8D20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3F4A02B5" w14:textId="77777777" w:rsidTr="002221C0">
        <w:tc>
          <w:tcPr>
            <w:tcW w:w="1469" w:type="pct"/>
            <w:shd w:val="clear" w:color="auto" w:fill="FFFFFF" w:themeFill="background1"/>
          </w:tcPr>
          <w:p w14:paraId="2E534CD9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4CB7E850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465829D7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3BF50BB7" w14:textId="77777777" w:rsidTr="002221C0">
        <w:tc>
          <w:tcPr>
            <w:tcW w:w="5000" w:type="pct"/>
            <w:gridSpan w:val="3"/>
            <w:shd w:val="clear" w:color="auto" w:fill="FFFFFF" w:themeFill="background1"/>
          </w:tcPr>
          <w:p w14:paraId="1556BF49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  <w:lang w:val="en-US"/>
              </w:rPr>
              <w:t>IV</w:t>
            </w:r>
            <w:r w:rsidRPr="00203244">
              <w:rPr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F9606E" w:rsidRPr="00203244" w14:paraId="12249E22" w14:textId="77777777" w:rsidTr="002221C0">
        <w:tc>
          <w:tcPr>
            <w:tcW w:w="1469" w:type="pct"/>
            <w:shd w:val="clear" w:color="auto" w:fill="FFFFFF" w:themeFill="background1"/>
          </w:tcPr>
          <w:p w14:paraId="42CF4E29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911" w:type="pct"/>
            <w:shd w:val="clear" w:color="auto" w:fill="FFFFFF" w:themeFill="background1"/>
          </w:tcPr>
          <w:p w14:paraId="25F65D34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  <w:tc>
          <w:tcPr>
            <w:tcW w:w="1621" w:type="pct"/>
            <w:shd w:val="clear" w:color="auto" w:fill="FFFFFF" w:themeFill="background1"/>
          </w:tcPr>
          <w:p w14:paraId="7762535A" w14:textId="77777777" w:rsidR="00F9606E" w:rsidRPr="00203244" w:rsidRDefault="00F9606E" w:rsidP="00E3430E">
            <w:pPr>
              <w:ind w:right="14" w:firstLine="0"/>
              <w:rPr>
                <w:sz w:val="20"/>
                <w:szCs w:val="20"/>
              </w:rPr>
            </w:pPr>
          </w:p>
        </w:tc>
      </w:tr>
      <w:tr w:rsidR="00F9606E" w:rsidRPr="00203244" w14:paraId="36278077" w14:textId="77777777" w:rsidTr="002221C0">
        <w:tc>
          <w:tcPr>
            <w:tcW w:w="1469" w:type="pct"/>
            <w:shd w:val="clear" w:color="auto" w:fill="FFFFFF" w:themeFill="background1"/>
          </w:tcPr>
          <w:p w14:paraId="21D32A56" w14:textId="77777777" w:rsidR="00F9606E" w:rsidRPr="00203244" w:rsidRDefault="00F9606E" w:rsidP="00E3430E">
            <w:pPr>
              <w:ind w:right="14"/>
            </w:pPr>
          </w:p>
        </w:tc>
        <w:tc>
          <w:tcPr>
            <w:tcW w:w="1911" w:type="pct"/>
            <w:shd w:val="clear" w:color="auto" w:fill="FFFFFF" w:themeFill="background1"/>
          </w:tcPr>
          <w:p w14:paraId="3D0BF09F" w14:textId="77777777" w:rsidR="00F9606E" w:rsidRPr="00203244" w:rsidRDefault="00F9606E" w:rsidP="00E3430E">
            <w:pPr>
              <w:ind w:right="14"/>
            </w:pPr>
          </w:p>
        </w:tc>
        <w:tc>
          <w:tcPr>
            <w:tcW w:w="1621" w:type="pct"/>
            <w:shd w:val="clear" w:color="auto" w:fill="FFFFFF" w:themeFill="background1"/>
          </w:tcPr>
          <w:p w14:paraId="0E1AD344" w14:textId="77777777" w:rsidR="00F9606E" w:rsidRPr="00203244" w:rsidRDefault="00F9606E" w:rsidP="00E3430E">
            <w:pPr>
              <w:ind w:right="14"/>
            </w:pPr>
          </w:p>
        </w:tc>
      </w:tr>
    </w:tbl>
    <w:p w14:paraId="247827E1" w14:textId="77777777" w:rsidR="00F9606E" w:rsidRPr="00203244" w:rsidRDefault="00F9606E" w:rsidP="0007372F">
      <w:pPr>
        <w:ind w:right="14" w:firstLine="0"/>
      </w:pPr>
    </w:p>
    <w:p w14:paraId="309EA3A1" w14:textId="77777777" w:rsidR="00F9606E" w:rsidRPr="00203244" w:rsidRDefault="00F9606E" w:rsidP="00F9606E">
      <w:pPr>
        <w:rPr>
          <w:color w:val="000000"/>
          <w:spacing w:val="-2"/>
        </w:rPr>
      </w:pPr>
      <w:r w:rsidRPr="00203244">
        <w:rPr>
          <w:color w:val="000000"/>
          <w:spacing w:val="-2"/>
        </w:rPr>
        <w:t>Должность (подпись) Ф. И. О. ____________________________________</w:t>
      </w:r>
    </w:p>
    <w:p w14:paraId="50F81681" w14:textId="77777777" w:rsidR="00F9606E" w:rsidRPr="00F464D5" w:rsidRDefault="00F9606E" w:rsidP="00F9606E">
      <w:pPr>
        <w:spacing w:before="240"/>
        <w:rPr>
          <w:color w:val="000000"/>
          <w:spacing w:val="-2"/>
          <w:sz w:val="20"/>
        </w:rPr>
      </w:pPr>
      <w:r w:rsidRPr="00F464D5">
        <w:rPr>
          <w:color w:val="000000"/>
          <w:spacing w:val="-2"/>
          <w:sz w:val="20"/>
        </w:rPr>
        <w:t>Исп. ФИО</w:t>
      </w:r>
    </w:p>
    <w:p w14:paraId="5884237C" w14:textId="77777777" w:rsidR="00F9606E" w:rsidRPr="00F464D5" w:rsidRDefault="00F9606E" w:rsidP="00F9606E">
      <w:pPr>
        <w:rPr>
          <w:sz w:val="20"/>
        </w:rPr>
      </w:pPr>
      <w:r w:rsidRPr="00F464D5">
        <w:rPr>
          <w:color w:val="000000"/>
          <w:spacing w:val="-2"/>
          <w:sz w:val="20"/>
        </w:rPr>
        <w:t>Тел.</w:t>
      </w:r>
    </w:p>
    <w:p w14:paraId="605236F8" w14:textId="77777777" w:rsidR="00F9606E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bookmarkStart w:id="113" w:name="_Ref392931988"/>
      <w:bookmarkStart w:id="114" w:name="_Toc392326438"/>
      <w:bookmarkStart w:id="115" w:name="_Toc392495199"/>
      <w:bookmarkStart w:id="116" w:name="_Toc392595027"/>
      <w:bookmarkStart w:id="117" w:name="_Toc392610539"/>
      <w:bookmarkStart w:id="118" w:name="_Toc393989341"/>
      <w:bookmarkStart w:id="119" w:name="_Toc393888126"/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4D13A9A6" w14:textId="77777777" w:rsidR="000C32F5" w:rsidRPr="00203244" w:rsidRDefault="000C32F5" w:rsidP="000C32F5">
      <w:pPr>
        <w:ind w:firstLine="0"/>
        <w:rPr>
          <w:i/>
        </w:rPr>
      </w:pPr>
      <w:r w:rsidRPr="003D7230">
        <w:rPr>
          <w:b/>
        </w:rPr>
        <w:t>Инструкция по заполнению</w:t>
      </w:r>
      <w:r w:rsidRPr="00203244">
        <w:rPr>
          <w:i/>
        </w:rPr>
        <w:t xml:space="preserve">: </w:t>
      </w:r>
    </w:p>
    <w:p w14:paraId="0660322E" w14:textId="77777777" w:rsidR="000C32F5" w:rsidRPr="00203244" w:rsidRDefault="000C32F5" w:rsidP="0040134A">
      <w:pPr>
        <w:pStyle w:val="afa"/>
        <w:widowControl/>
        <w:numPr>
          <w:ilvl w:val="0"/>
          <w:numId w:val="121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собственников/бенефициаров/акционеров физических лиц указать ФИО, паспортные данные, гражданство и долю в %; </w:t>
      </w:r>
    </w:p>
    <w:p w14:paraId="3371BF44" w14:textId="77777777" w:rsidR="000C32F5" w:rsidRPr="00203244" w:rsidRDefault="000C32F5" w:rsidP="0040134A">
      <w:pPr>
        <w:pStyle w:val="afa"/>
        <w:widowControl/>
        <w:numPr>
          <w:ilvl w:val="0"/>
          <w:numId w:val="121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для собственников/акционеров юридических лиц указать: </w:t>
      </w:r>
    </w:p>
    <w:p w14:paraId="2DC36228" w14:textId="65EED72B" w:rsidR="000C32F5" w:rsidRPr="00203244" w:rsidRDefault="000C32F5" w:rsidP="0040134A">
      <w:pPr>
        <w:pStyle w:val="afa"/>
        <w:widowControl/>
        <w:numPr>
          <w:ilvl w:val="1"/>
          <w:numId w:val="122"/>
        </w:numPr>
        <w:tabs>
          <w:tab w:val="clear" w:pos="1134"/>
        </w:tabs>
        <w:spacing w:before="0"/>
        <w:ind w:left="1843"/>
        <w:contextualSpacing w:val="0"/>
        <w:jc w:val="both"/>
        <w:rPr>
          <w:i/>
        </w:rPr>
      </w:pPr>
      <w:r w:rsidRPr="00203244">
        <w:rPr>
          <w:i/>
        </w:rPr>
        <w:t xml:space="preserve">наименование, </w:t>
      </w:r>
      <w:r>
        <w:rPr>
          <w:i/>
        </w:rPr>
        <w:t>форму собственности, ИНН, место</w:t>
      </w:r>
      <w:r w:rsidRPr="00203244">
        <w:rPr>
          <w:i/>
        </w:rPr>
        <w:t>нахождени</w:t>
      </w:r>
      <w:r>
        <w:rPr>
          <w:i/>
        </w:rPr>
        <w:t>е</w:t>
      </w:r>
      <w:r w:rsidRPr="00203244">
        <w:rPr>
          <w:i/>
        </w:rPr>
        <w:t xml:space="preserve"> (страну регистрации) и долю в % в организации–</w:t>
      </w:r>
      <w:r w:rsidR="00EB699E">
        <w:rPr>
          <w:i/>
        </w:rPr>
        <w:t>Подрядчика</w:t>
      </w:r>
      <w:r>
        <w:rPr>
          <w:i/>
        </w:rPr>
        <w:t>/Участника закупки</w:t>
      </w:r>
      <w:r w:rsidRPr="00203244">
        <w:rPr>
          <w:i/>
        </w:rPr>
        <w:t>;</w:t>
      </w:r>
    </w:p>
    <w:p w14:paraId="3B9952D3" w14:textId="77777777" w:rsidR="000C32F5" w:rsidRPr="00203244" w:rsidRDefault="000C32F5" w:rsidP="0040134A">
      <w:pPr>
        <w:pStyle w:val="afa"/>
        <w:widowControl/>
        <w:numPr>
          <w:ilvl w:val="1"/>
          <w:numId w:val="122"/>
        </w:numPr>
        <w:tabs>
          <w:tab w:val="clear" w:pos="1134"/>
        </w:tabs>
        <w:spacing w:before="0"/>
        <w:ind w:left="1843"/>
        <w:contextualSpacing w:val="0"/>
        <w:jc w:val="both"/>
        <w:rPr>
          <w:i/>
        </w:rPr>
      </w:pPr>
      <w:r w:rsidRPr="00203244">
        <w:rPr>
          <w:i/>
        </w:rPr>
        <w:t>своих собственников (до конечных);</w:t>
      </w:r>
    </w:p>
    <w:p w14:paraId="040B4EA2" w14:textId="67D06606" w:rsidR="000C32F5" w:rsidRPr="00203244" w:rsidRDefault="000C32F5" w:rsidP="0040134A">
      <w:pPr>
        <w:pStyle w:val="afa"/>
        <w:widowControl/>
        <w:numPr>
          <w:ilvl w:val="0"/>
          <w:numId w:val="121"/>
        </w:numPr>
        <w:tabs>
          <w:tab w:val="clear" w:pos="1134"/>
        </w:tabs>
        <w:spacing w:before="0"/>
        <w:contextualSpacing w:val="0"/>
        <w:jc w:val="both"/>
        <w:rPr>
          <w:i/>
        </w:rPr>
      </w:pPr>
      <w:r w:rsidRPr="00203244">
        <w:rPr>
          <w:i/>
        </w:rPr>
        <w:t xml:space="preserve">в случае если акции </w:t>
      </w:r>
      <w:r w:rsidR="00BA1CED">
        <w:rPr>
          <w:i/>
        </w:rPr>
        <w:t>Подрядчика</w:t>
      </w:r>
      <w:r w:rsidRPr="00203244">
        <w:rPr>
          <w:i/>
        </w:rPr>
        <w:t xml:space="preserve"> (собственника или бенефициара) находятся в свободной продаже на бирже, представляется информация о держателе Реестра акционеров и/или ссылка на соответствующий адрес в информационно-коммуникационной сети Интернет (на Интернет-ресурс), где можно получить информацию, при этом необходимо указывать информацию о владельце блокирующего пакета акций.</w:t>
      </w:r>
    </w:p>
    <w:p w14:paraId="40D4587F" w14:textId="77777777" w:rsidR="00A821D8" w:rsidRPr="000C32F5" w:rsidRDefault="00A821D8" w:rsidP="000C32F5">
      <w:pPr>
        <w:rPr>
          <w:color w:val="000000"/>
          <w:spacing w:val="-2"/>
        </w:rPr>
      </w:pPr>
    </w:p>
    <w:p w14:paraId="2D53CA18" w14:textId="77777777" w:rsidR="00F9606E" w:rsidRPr="00C53D8F" w:rsidRDefault="00F9606E" w:rsidP="00F9606E">
      <w:pPr>
        <w:rPr>
          <w:color w:val="000000"/>
          <w:spacing w:val="-2"/>
        </w:rPr>
        <w:sectPr w:rsidR="00F9606E" w:rsidRPr="00C53D8F" w:rsidSect="00694DD2">
          <w:headerReference w:type="even" r:id="rId59"/>
          <w:headerReference w:type="first" r:id="rId60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113"/>
    <w:bookmarkEnd w:id="114"/>
    <w:bookmarkEnd w:id="115"/>
    <w:bookmarkEnd w:id="116"/>
    <w:bookmarkEnd w:id="117"/>
    <w:bookmarkEnd w:id="118"/>
    <w:bookmarkEnd w:id="119"/>
    <w:p w14:paraId="027CB8EA" w14:textId="77777777"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lastRenderedPageBreak/>
        <w:t>начало формы</w:t>
      </w:r>
    </w:p>
    <w:p w14:paraId="05CE9359" w14:textId="77777777" w:rsidR="00F9606E" w:rsidRPr="00203244" w:rsidRDefault="00F9606E" w:rsidP="00F9606E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14:paraId="60F7627F" w14:textId="77777777"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_______________________________________________________________________,</w:t>
      </w:r>
    </w:p>
    <w:p w14:paraId="0D8A9692" w14:textId="1CC9DB89" w:rsidR="00564ADE" w:rsidRPr="00180842" w:rsidRDefault="00A20C58" w:rsidP="00180842">
      <w:pPr>
        <w:spacing w:after="120"/>
        <w:ind w:firstLine="0"/>
        <w:rPr>
          <w:i/>
          <w:sz w:val="18"/>
          <w:szCs w:val="20"/>
          <w:vertAlign w:val="superscript"/>
        </w:rPr>
      </w:pP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ab/>
        <w:t xml:space="preserve">(фамилия, имя, отчество </w:t>
      </w:r>
      <w:r w:rsidR="00EB699E">
        <w:rPr>
          <w:i/>
          <w:sz w:val="18"/>
          <w:szCs w:val="20"/>
          <w:vertAlign w:val="superscript"/>
        </w:rPr>
        <w:t>Подрядчика</w:t>
      </w:r>
      <w:r w:rsidRPr="00180842">
        <w:rPr>
          <w:i/>
          <w:sz w:val="18"/>
          <w:szCs w:val="20"/>
          <w:vertAlign w:val="superscript"/>
        </w:rPr>
        <w:t>)</w:t>
      </w:r>
    </w:p>
    <w:p w14:paraId="18BF0D92" w14:textId="77777777" w:rsidR="00F9606E" w:rsidRPr="00180842" w:rsidRDefault="00A20C58" w:rsidP="00F9606E">
      <w:pPr>
        <w:ind w:firstLine="0"/>
        <w:rPr>
          <w:sz w:val="20"/>
        </w:rPr>
      </w:pPr>
      <w:r w:rsidRPr="00180842">
        <w:rPr>
          <w:sz w:val="20"/>
        </w:rPr>
        <w:t>Основной документ, удостоверяющий личность _______________________________________,</w:t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sz w:val="20"/>
          <w:vertAlign w:val="superscript"/>
        </w:rPr>
        <w:tab/>
      </w:r>
      <w:r w:rsidRPr="00180842">
        <w:rPr>
          <w:i/>
          <w:sz w:val="18"/>
          <w:szCs w:val="20"/>
          <w:vertAlign w:val="superscript"/>
        </w:rPr>
        <w:t>(серия, номер, кем и когда выдан)</w:t>
      </w:r>
    </w:p>
    <w:p w14:paraId="74786C28" w14:textId="77777777"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Адрес регистрации: _______________________________________________________________,</w:t>
      </w:r>
    </w:p>
    <w:p w14:paraId="4ADA3DBB" w14:textId="77777777"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Дата рождения: ___________________________________________________________________,</w:t>
      </w:r>
    </w:p>
    <w:p w14:paraId="317F0ADF" w14:textId="77777777" w:rsidR="00F9606E" w:rsidRPr="00180842" w:rsidRDefault="00A20C58" w:rsidP="00F9606E">
      <w:pPr>
        <w:spacing w:after="120"/>
        <w:ind w:firstLine="0"/>
        <w:rPr>
          <w:sz w:val="20"/>
        </w:rPr>
      </w:pPr>
      <w:r w:rsidRPr="00180842">
        <w:rPr>
          <w:sz w:val="20"/>
        </w:rPr>
        <w:t>ИНН ____________________________________________________________________________</w:t>
      </w:r>
    </w:p>
    <w:p w14:paraId="71D0E1FA" w14:textId="7519CE9A" w:rsidR="00F9606E" w:rsidRPr="00180842" w:rsidRDefault="00A20C58" w:rsidP="00F9606E">
      <w:pPr>
        <w:spacing w:after="60"/>
        <w:ind w:firstLine="0"/>
        <w:rPr>
          <w:sz w:val="20"/>
        </w:rPr>
      </w:pPr>
      <w:r w:rsidRPr="00180842">
        <w:rPr>
          <w:sz w:val="20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проведения проверки </w:t>
      </w:r>
      <w:r w:rsidR="00EB699E">
        <w:rPr>
          <w:sz w:val="20"/>
        </w:rPr>
        <w:t>Подрядчиков</w:t>
      </w:r>
      <w:r w:rsidRPr="00180842">
        <w:rPr>
          <w:sz w:val="20"/>
        </w:rPr>
        <w:t>/участия в процедурах закупок, включения в отчет о проведении процедур закупок в соответствии с Положением Компании «О закупке товаров, работ, услуг».</w:t>
      </w:r>
    </w:p>
    <w:p w14:paraId="757A3345" w14:textId="4132F4FF"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Оператор, получающий настоящее согласие: </w:t>
      </w:r>
      <w:bookmarkStart w:id="120" w:name="_Hlk106796060"/>
      <w:r w:rsidR="004859FF">
        <w:rPr>
          <w:i/>
          <w:sz w:val="20"/>
        </w:rPr>
        <w:t>АО</w:t>
      </w:r>
      <w:r w:rsidRPr="00180842">
        <w:rPr>
          <w:i/>
          <w:sz w:val="20"/>
        </w:rPr>
        <w:t> «</w:t>
      </w:r>
      <w:proofErr w:type="spellStart"/>
      <w:r w:rsidR="00BA1CED">
        <w:rPr>
          <w:i/>
          <w:sz w:val="20"/>
        </w:rPr>
        <w:t>Краснодаргоргаз</w:t>
      </w:r>
      <w:proofErr w:type="spellEnd"/>
      <w:r w:rsidRPr="00180842">
        <w:rPr>
          <w:i/>
          <w:sz w:val="20"/>
        </w:rPr>
        <w:t>»</w:t>
      </w:r>
      <w:bookmarkEnd w:id="120"/>
      <w:r w:rsidRPr="00180842">
        <w:rPr>
          <w:sz w:val="20"/>
        </w:rPr>
        <w:t>, зарегистрирован по адресу:</w:t>
      </w:r>
      <w:r w:rsidR="00BA1CED">
        <w:rPr>
          <w:sz w:val="20"/>
        </w:rPr>
        <w:t xml:space="preserve"> г. Краснодар, ул. Индустриальная 68</w:t>
      </w:r>
      <w:r w:rsidRPr="00180842">
        <w:rPr>
          <w:sz w:val="20"/>
        </w:rPr>
        <w:t>.</w:t>
      </w:r>
    </w:p>
    <w:p w14:paraId="6C0DDD38" w14:textId="3A375E47"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Настоящее согласие дано в отношении всех сведений, указанных в передаваемых мною в адрес </w:t>
      </w:r>
      <w:r w:rsidR="00BA1CED" w:rsidRPr="00BA1CED">
        <w:rPr>
          <w:i/>
          <w:sz w:val="20"/>
        </w:rPr>
        <w:t>АО «</w:t>
      </w:r>
      <w:proofErr w:type="spellStart"/>
      <w:r w:rsidR="00BA1CED" w:rsidRPr="00BA1CED">
        <w:rPr>
          <w:i/>
          <w:sz w:val="20"/>
        </w:rPr>
        <w:t>Краснодаргоргаз</w:t>
      </w:r>
      <w:proofErr w:type="spellEnd"/>
      <w:r w:rsidR="00BA1CED" w:rsidRPr="00BA1CED">
        <w:rPr>
          <w:i/>
          <w:sz w:val="20"/>
        </w:rPr>
        <w:t>»</w:t>
      </w:r>
      <w:r w:rsidRPr="00180842">
        <w:rPr>
          <w:sz w:val="20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14:paraId="6AEC909F" w14:textId="2E74E266"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BA1CED" w:rsidRPr="00BA1CED">
        <w:rPr>
          <w:i/>
          <w:sz w:val="20"/>
        </w:rPr>
        <w:t>АО «</w:t>
      </w:r>
      <w:proofErr w:type="spellStart"/>
      <w:r w:rsidR="00BA1CED" w:rsidRPr="00BA1CED">
        <w:rPr>
          <w:i/>
          <w:sz w:val="20"/>
        </w:rPr>
        <w:t>Краснодаргоргаз</w:t>
      </w:r>
      <w:proofErr w:type="spellEnd"/>
      <w:r w:rsidR="00BA1CED" w:rsidRPr="00BA1CED">
        <w:rPr>
          <w:i/>
          <w:sz w:val="20"/>
        </w:rPr>
        <w:t>»</w:t>
      </w:r>
      <w:r w:rsidRPr="00180842">
        <w:rPr>
          <w:sz w:val="20"/>
        </w:rPr>
        <w:t xml:space="preserve"> выступает для третьих лиц, которым передаются персональные данные, Организатором закупки.</w:t>
      </w:r>
    </w:p>
    <w:p w14:paraId="10751787" w14:textId="039FF40A" w:rsidR="00F9606E" w:rsidRPr="00180842" w:rsidRDefault="00A20C58" w:rsidP="00F9606E">
      <w:pPr>
        <w:spacing w:after="60"/>
        <w:ind w:firstLine="709"/>
        <w:rPr>
          <w:sz w:val="20"/>
        </w:rPr>
      </w:pPr>
      <w:r w:rsidRPr="00180842">
        <w:rPr>
          <w:sz w:val="20"/>
        </w:rPr>
        <w:t xml:space="preserve">Условием прекращения обработки персональных данных является получение </w:t>
      </w:r>
      <w:r w:rsidR="00BA1CED" w:rsidRPr="00BA1CED">
        <w:rPr>
          <w:i/>
          <w:sz w:val="20"/>
        </w:rPr>
        <w:t>АО «</w:t>
      </w:r>
      <w:proofErr w:type="spellStart"/>
      <w:r w:rsidR="00BA1CED" w:rsidRPr="00BA1CED">
        <w:rPr>
          <w:i/>
          <w:sz w:val="20"/>
        </w:rPr>
        <w:t>Краснодаргоргаз</w:t>
      </w:r>
      <w:proofErr w:type="spellEnd"/>
      <w:r w:rsidR="00BA1CED" w:rsidRPr="00BA1CED">
        <w:rPr>
          <w:i/>
          <w:sz w:val="20"/>
        </w:rPr>
        <w:t>»</w:t>
      </w:r>
      <w:r w:rsidRPr="00180842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14:paraId="771461F1" w14:textId="77777777"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 xml:space="preserve">Настоящее согласие действует в течение </w:t>
      </w:r>
      <w:r w:rsidR="007C5A8C">
        <w:rPr>
          <w:sz w:val="20"/>
        </w:rPr>
        <w:t>10</w:t>
      </w:r>
      <w:r w:rsidR="007C5A8C" w:rsidRPr="00180842">
        <w:rPr>
          <w:sz w:val="20"/>
        </w:rPr>
        <w:t xml:space="preserve"> </w:t>
      </w:r>
      <w:r w:rsidRPr="00180842">
        <w:rPr>
          <w:sz w:val="20"/>
        </w:rPr>
        <w:t xml:space="preserve">лет со дня его подписания. </w:t>
      </w:r>
    </w:p>
    <w:p w14:paraId="63FE5AD3" w14:textId="77777777" w:rsidR="00F9606E" w:rsidRPr="00180842" w:rsidRDefault="00A20C58" w:rsidP="00F9606E">
      <w:pPr>
        <w:spacing w:after="60"/>
        <w:rPr>
          <w:sz w:val="20"/>
        </w:rPr>
      </w:pPr>
      <w:r w:rsidRPr="00180842">
        <w:rPr>
          <w:sz w:val="20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14:paraId="2FEF4FA8" w14:textId="77777777" w:rsidR="00F9606E" w:rsidRPr="00203244" w:rsidRDefault="00F9606E" w:rsidP="00F9606E">
      <w:pPr>
        <w:jc w:val="left"/>
      </w:pPr>
      <w:r w:rsidRPr="00203244">
        <w:t>«___» ______________ 20</w:t>
      </w:r>
      <w:r w:rsidR="003D359F">
        <w:t>__</w:t>
      </w:r>
      <w:r w:rsidRPr="00203244">
        <w:t xml:space="preserve"> г.</w:t>
      </w:r>
      <w:r w:rsidR="00A9777F">
        <w:t xml:space="preserve">                </w:t>
      </w:r>
      <w:r w:rsidRPr="00203244">
        <w:t xml:space="preserve"> _________________ (_________)</w:t>
      </w:r>
    </w:p>
    <w:p w14:paraId="0ACFB54E" w14:textId="77777777" w:rsidR="00F9606E" w:rsidRPr="00203244" w:rsidRDefault="00F9606E" w:rsidP="00F9606E">
      <w:pPr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Pr="00203244">
        <w:rPr>
          <w:vertAlign w:val="superscript"/>
        </w:rPr>
        <w:tab/>
      </w:r>
      <w:r w:rsidR="00A9777F">
        <w:rPr>
          <w:i/>
          <w:sz w:val="20"/>
          <w:szCs w:val="20"/>
          <w:vertAlign w:val="superscript"/>
        </w:rPr>
        <w:t xml:space="preserve">                                            </w:t>
      </w:r>
      <w:r w:rsidRPr="00203244">
        <w:rPr>
          <w:i/>
          <w:sz w:val="20"/>
          <w:szCs w:val="20"/>
          <w:vertAlign w:val="superscript"/>
        </w:rPr>
        <w:t xml:space="preserve"> (подпись) </w:t>
      </w:r>
      <w:r w:rsidRPr="00203244">
        <w:rPr>
          <w:i/>
          <w:sz w:val="20"/>
          <w:szCs w:val="20"/>
          <w:vertAlign w:val="superscript"/>
        </w:rPr>
        <w:tab/>
      </w:r>
      <w:r w:rsidRPr="00203244">
        <w:rPr>
          <w:i/>
          <w:sz w:val="20"/>
          <w:szCs w:val="20"/>
          <w:vertAlign w:val="superscript"/>
        </w:rPr>
        <w:tab/>
      </w:r>
      <w:r w:rsidR="00A9777F">
        <w:rPr>
          <w:i/>
          <w:sz w:val="20"/>
          <w:szCs w:val="20"/>
          <w:vertAlign w:val="superscript"/>
        </w:rPr>
        <w:t xml:space="preserve">       </w:t>
      </w:r>
      <w:r w:rsidRPr="00203244">
        <w:rPr>
          <w:i/>
          <w:sz w:val="20"/>
          <w:szCs w:val="20"/>
          <w:vertAlign w:val="superscript"/>
        </w:rPr>
        <w:t>ФИО</w:t>
      </w:r>
    </w:p>
    <w:p w14:paraId="5D6B1992" w14:textId="77777777" w:rsidR="00F9606E" w:rsidRPr="00203244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70C0E4A1" w14:textId="77777777" w:rsidR="00F9606E" w:rsidRPr="00203244" w:rsidRDefault="00F9606E" w:rsidP="00F9606E">
      <w:pPr>
        <w:rPr>
          <w:sz w:val="32"/>
          <w:szCs w:val="32"/>
        </w:rPr>
        <w:sectPr w:rsidR="00F9606E" w:rsidRPr="00203244" w:rsidSect="00694DD2">
          <w:headerReference w:type="even" r:id="rId61"/>
          <w:headerReference w:type="first" r:id="rId62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330FF897" w14:textId="77777777"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lastRenderedPageBreak/>
        <w:t>начало формы</w:t>
      </w:r>
    </w:p>
    <w:p w14:paraId="06C07554" w14:textId="74F91EB7" w:rsidR="00F9606E" w:rsidRPr="00203244" w:rsidRDefault="00F9606E" w:rsidP="00F9606E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/ </w:t>
      </w:r>
      <w:r w:rsidR="00BA1CED">
        <w:t>ПОДРЯДЧИКА</w:t>
      </w:r>
      <w:r w:rsidRPr="00203244">
        <w:t xml:space="preserve"> НАЛИЧИЯ СОГЛАСИЯ НА ОБРАБОТКУ ПЕРСОНАЛЬНЫХ ДАННЫХ И НАПРАВЛЕНИЯ УВЕДОМЛЕНИЙ ОБ ОСУЩЕСТВЛЕНИИ ОБРАБОТКИ ПЕРСОНАЛЬНЫХ ДАННЫХ </w:t>
      </w:r>
    </w:p>
    <w:p w14:paraId="2061BB09" w14:textId="77777777" w:rsidR="00F9606E" w:rsidRPr="00203244" w:rsidRDefault="00F9606E" w:rsidP="00F9606E">
      <w:pPr>
        <w:tabs>
          <w:tab w:val="left" w:pos="5788"/>
        </w:tabs>
        <w:jc w:val="left"/>
      </w:pPr>
      <w:r>
        <w:tab/>
      </w:r>
      <w:r>
        <w:tab/>
      </w:r>
    </w:p>
    <w:p w14:paraId="6050FF7D" w14:textId="77777777" w:rsidR="00F9606E" w:rsidRPr="00180842" w:rsidRDefault="00A20C58" w:rsidP="000C32F5">
      <w:pPr>
        <w:tabs>
          <w:tab w:val="right" w:pos="9639"/>
        </w:tabs>
        <w:spacing w:after="60" w:line="228" w:lineRule="auto"/>
        <w:ind w:firstLine="0"/>
        <w:rPr>
          <w:sz w:val="20"/>
        </w:rPr>
      </w:pPr>
      <w:r w:rsidRPr="00180842">
        <w:rPr>
          <w:sz w:val="20"/>
        </w:rPr>
        <w:t>Настоящим _____________________________________________________________________</w:t>
      </w:r>
      <w:r w:rsidR="000C32F5">
        <w:rPr>
          <w:sz w:val="20"/>
        </w:rPr>
        <w:tab/>
      </w:r>
      <w:r w:rsidRPr="00180842">
        <w:rPr>
          <w:sz w:val="20"/>
        </w:rPr>
        <w:t>,</w:t>
      </w:r>
    </w:p>
    <w:p w14:paraId="1E665998" w14:textId="559BE70C" w:rsidR="00F9606E" w:rsidRPr="00180842" w:rsidRDefault="00A20C58" w:rsidP="00F9606E">
      <w:pPr>
        <w:spacing w:after="60" w:line="228" w:lineRule="auto"/>
        <w:ind w:firstLine="0"/>
        <w:jc w:val="center"/>
        <w:rPr>
          <w:i/>
          <w:sz w:val="20"/>
          <w:szCs w:val="22"/>
          <w:vertAlign w:val="superscript"/>
        </w:rPr>
      </w:pPr>
      <w:r w:rsidRPr="00180842">
        <w:rPr>
          <w:i/>
          <w:sz w:val="20"/>
          <w:szCs w:val="22"/>
          <w:vertAlign w:val="superscript"/>
        </w:rPr>
        <w:t>(наименование</w:t>
      </w:r>
      <w:r w:rsidR="00EB699E">
        <w:rPr>
          <w:i/>
          <w:sz w:val="20"/>
          <w:szCs w:val="22"/>
          <w:vertAlign w:val="superscript"/>
        </w:rPr>
        <w:t xml:space="preserve"> Подрядчика</w:t>
      </w:r>
      <w:r w:rsidRPr="00180842">
        <w:rPr>
          <w:i/>
          <w:sz w:val="20"/>
          <w:szCs w:val="22"/>
          <w:vertAlign w:val="superscript"/>
        </w:rPr>
        <w:t>/ Участника закупки)</w:t>
      </w:r>
    </w:p>
    <w:p w14:paraId="5787E75F" w14:textId="77777777" w:rsidR="00F9606E" w:rsidRPr="00180842" w:rsidRDefault="00A20C58" w:rsidP="000C32F5">
      <w:pPr>
        <w:tabs>
          <w:tab w:val="right" w:pos="9639"/>
        </w:tabs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Адрес места нахождения (юридический адрес): ______________________________________</w:t>
      </w:r>
      <w:r w:rsidR="000C32F5">
        <w:rPr>
          <w:sz w:val="20"/>
        </w:rPr>
        <w:tab/>
      </w:r>
      <w:r w:rsidRPr="00180842">
        <w:rPr>
          <w:sz w:val="20"/>
        </w:rPr>
        <w:t>,</w:t>
      </w:r>
    </w:p>
    <w:p w14:paraId="13C40879" w14:textId="77777777" w:rsidR="00F9606E" w:rsidRPr="00180842" w:rsidRDefault="00A20C58" w:rsidP="000C32F5">
      <w:pPr>
        <w:tabs>
          <w:tab w:val="right" w:pos="9639"/>
        </w:tabs>
        <w:spacing w:after="120" w:line="228" w:lineRule="auto"/>
        <w:ind w:firstLine="0"/>
        <w:rPr>
          <w:sz w:val="20"/>
        </w:rPr>
      </w:pPr>
      <w:r w:rsidRPr="00180842">
        <w:rPr>
          <w:sz w:val="20"/>
        </w:rPr>
        <w:t>Фактический адрес: ______________________________________________________________</w:t>
      </w:r>
      <w:r w:rsidR="000C32F5">
        <w:rPr>
          <w:sz w:val="20"/>
        </w:rPr>
        <w:tab/>
      </w:r>
      <w:r w:rsidRPr="00180842">
        <w:rPr>
          <w:sz w:val="20"/>
        </w:rPr>
        <w:t>,</w:t>
      </w:r>
    </w:p>
    <w:p w14:paraId="6285BF14" w14:textId="77777777" w:rsidR="00F9606E" w:rsidRDefault="00A20C58" w:rsidP="00F9606E">
      <w:pPr>
        <w:spacing w:line="228" w:lineRule="auto"/>
        <w:ind w:firstLine="0"/>
        <w:rPr>
          <w:sz w:val="20"/>
          <w:szCs w:val="22"/>
        </w:rPr>
      </w:pPr>
      <w:r w:rsidRPr="00180842">
        <w:rPr>
          <w:sz w:val="20"/>
        </w:rPr>
        <w:t xml:space="preserve">Свидетельство о </w:t>
      </w:r>
      <w:r w:rsidR="000C32F5">
        <w:rPr>
          <w:sz w:val="20"/>
        </w:rPr>
        <w:t xml:space="preserve">государственной </w:t>
      </w:r>
      <w:r w:rsidRPr="00180842">
        <w:rPr>
          <w:sz w:val="20"/>
        </w:rPr>
        <w:t>регистрации:</w:t>
      </w:r>
      <w:r w:rsidRPr="00180842">
        <w:rPr>
          <w:sz w:val="20"/>
          <w:szCs w:val="22"/>
        </w:rPr>
        <w:t xml:space="preserve"> _______________________________________________________________________________.</w:t>
      </w:r>
    </w:p>
    <w:p w14:paraId="40005A27" w14:textId="69F98946" w:rsidR="00F9606E" w:rsidRPr="00180842" w:rsidRDefault="000C32F5" w:rsidP="00F9606E">
      <w:pPr>
        <w:spacing w:after="120"/>
        <w:ind w:firstLine="0"/>
        <w:rPr>
          <w:sz w:val="20"/>
        </w:rPr>
      </w:pPr>
      <w:r w:rsidRPr="00923C53">
        <w:rPr>
          <w:i/>
          <w:sz w:val="20"/>
          <w:szCs w:val="20"/>
          <w:vertAlign w:val="superscript"/>
        </w:rPr>
        <w:t>(</w:t>
      </w:r>
      <w:r w:rsidRPr="00923C53">
        <w:rPr>
          <w:i/>
          <w:sz w:val="20"/>
          <w:szCs w:val="20"/>
          <w:u w:val="single"/>
          <w:vertAlign w:val="superscript"/>
        </w:rPr>
        <w:t>резиденты РФ:</w:t>
      </w:r>
      <w:r w:rsidRPr="00923C53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основной государственный регистрационный номер (</w:t>
      </w:r>
      <w:r w:rsidRPr="00923C53">
        <w:rPr>
          <w:i/>
          <w:sz w:val="20"/>
          <w:szCs w:val="20"/>
          <w:vertAlign w:val="superscript"/>
        </w:rPr>
        <w:t>ОГРН</w:t>
      </w:r>
      <w:r>
        <w:rPr>
          <w:i/>
          <w:sz w:val="20"/>
          <w:szCs w:val="20"/>
          <w:vertAlign w:val="superscript"/>
        </w:rPr>
        <w:t>)</w:t>
      </w:r>
      <w:r w:rsidRPr="00923C53">
        <w:rPr>
          <w:i/>
          <w:sz w:val="20"/>
          <w:szCs w:val="20"/>
          <w:vertAlign w:val="superscript"/>
        </w:rPr>
        <w:t xml:space="preserve">, сведения о дате выдачи документа и выдавшем его органе; </w:t>
      </w:r>
      <w:r w:rsidRPr="00923C53">
        <w:rPr>
          <w:i/>
          <w:sz w:val="20"/>
          <w:szCs w:val="20"/>
          <w:vertAlign w:val="superscript"/>
        </w:rPr>
        <w:br/>
      </w:r>
      <w:r w:rsidRPr="00923C53">
        <w:rPr>
          <w:i/>
          <w:sz w:val="20"/>
          <w:szCs w:val="20"/>
          <w:u w:val="single"/>
          <w:vertAlign w:val="superscript"/>
        </w:rPr>
        <w:t>нерезиденты РФ</w:t>
      </w:r>
      <w:r w:rsidRPr="00923C53">
        <w:rPr>
          <w:i/>
          <w:sz w:val="20"/>
          <w:szCs w:val="20"/>
          <w:vertAlign w:val="superscript"/>
        </w:rPr>
        <w:t>: наименование регистрационного документа,</w:t>
      </w:r>
      <w:r>
        <w:rPr>
          <w:i/>
          <w:sz w:val="20"/>
          <w:szCs w:val="20"/>
          <w:vertAlign w:val="superscript"/>
        </w:rPr>
        <w:t xml:space="preserve"> номер документа</w:t>
      </w:r>
      <w:r w:rsidRPr="00923C53">
        <w:rPr>
          <w:i/>
          <w:sz w:val="20"/>
          <w:szCs w:val="20"/>
          <w:vertAlign w:val="superscript"/>
        </w:rPr>
        <w:t>, сведения о дате выдачи документа и выдавшем его органе)</w:t>
      </w:r>
      <w:r w:rsidR="00A20C58" w:rsidRPr="00180842">
        <w:rPr>
          <w:sz w:val="20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проверке при мелкой закупке/аккредитации/процедурах закупок, 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предоставленных материалах (в том числе материалах для участия в проверке при мелкой закупке/аккредитации/в любой из частей заявки при участии в процедурах закупок), а также направление в адрес таких субъектов персональных данных уведомлений об осуществлении обработки их персональных данных</w:t>
      </w:r>
      <w:r w:rsidR="00BA1CED">
        <w:rPr>
          <w:sz w:val="20"/>
        </w:rPr>
        <w:t xml:space="preserve"> </w:t>
      </w:r>
      <w:r w:rsidR="00BA1CED">
        <w:rPr>
          <w:i/>
          <w:sz w:val="20"/>
        </w:rPr>
        <w:t>АО</w:t>
      </w:r>
      <w:r w:rsidR="00BA1CED" w:rsidRPr="00180842">
        <w:rPr>
          <w:i/>
          <w:sz w:val="20"/>
        </w:rPr>
        <w:t> «</w:t>
      </w:r>
      <w:proofErr w:type="spellStart"/>
      <w:r w:rsidR="00BA1CED">
        <w:rPr>
          <w:i/>
          <w:sz w:val="20"/>
        </w:rPr>
        <w:t>Краснодаргоргаз</w:t>
      </w:r>
      <w:proofErr w:type="spellEnd"/>
      <w:r w:rsidR="00BA1CED" w:rsidRPr="00180842">
        <w:rPr>
          <w:i/>
          <w:sz w:val="20"/>
        </w:rPr>
        <w:t>»</w:t>
      </w:r>
      <w:r w:rsidR="00A20C58" w:rsidRPr="00180842">
        <w:rPr>
          <w:sz w:val="20"/>
        </w:rPr>
        <w:t xml:space="preserve">, зарегистрированному по адресу: </w:t>
      </w:r>
      <w:r w:rsidR="00B56E9C">
        <w:rPr>
          <w:sz w:val="20"/>
        </w:rPr>
        <w:t>г. Краснодар, ул. Индустриальная 68</w:t>
      </w:r>
      <w:r w:rsidR="00A20C58" w:rsidRPr="00180842">
        <w:rPr>
          <w:sz w:val="20"/>
        </w:rPr>
        <w:t>, т.е. на совершение действий, предусмотренных п.3. ст.3 Закона 152-ФЗ.</w:t>
      </w:r>
    </w:p>
    <w:p w14:paraId="688F559E" w14:textId="710C095F"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B56E9C" w:rsidRPr="00B56E9C">
        <w:rPr>
          <w:i/>
          <w:sz w:val="20"/>
        </w:rPr>
        <w:t>АО «</w:t>
      </w:r>
      <w:proofErr w:type="spellStart"/>
      <w:r w:rsidR="00B56E9C" w:rsidRPr="00B56E9C">
        <w:rPr>
          <w:i/>
          <w:sz w:val="20"/>
        </w:rPr>
        <w:t>Краснодаргоргаз</w:t>
      </w:r>
      <w:proofErr w:type="spellEnd"/>
      <w:r w:rsidR="00B56E9C" w:rsidRPr="00B56E9C">
        <w:rPr>
          <w:i/>
          <w:sz w:val="20"/>
        </w:rPr>
        <w:t>»</w:t>
      </w:r>
      <w:r w:rsidRPr="00180842">
        <w:rPr>
          <w:sz w:val="20"/>
        </w:rPr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упомянутые персональные данные.</w:t>
      </w:r>
    </w:p>
    <w:p w14:paraId="5DD48B3A" w14:textId="5E4917FF"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 в случаях, установленных действующим законодательством, и в случаях, когда </w:t>
      </w:r>
      <w:r w:rsidR="00B56E9C" w:rsidRPr="00B56E9C">
        <w:rPr>
          <w:i/>
          <w:sz w:val="20"/>
        </w:rPr>
        <w:t>АО «</w:t>
      </w:r>
      <w:proofErr w:type="spellStart"/>
      <w:r w:rsidR="00B56E9C" w:rsidRPr="00B56E9C">
        <w:rPr>
          <w:i/>
          <w:sz w:val="20"/>
        </w:rPr>
        <w:t>Краснодаргоргаз</w:t>
      </w:r>
      <w:proofErr w:type="spellEnd"/>
      <w:r w:rsidR="00B56E9C" w:rsidRPr="00B56E9C">
        <w:rPr>
          <w:i/>
          <w:sz w:val="20"/>
        </w:rPr>
        <w:t>»</w:t>
      </w:r>
      <w:r w:rsidRPr="00180842">
        <w:rPr>
          <w:sz w:val="20"/>
        </w:rPr>
        <w:t xml:space="preserve"> выступает для третьих лиц, которым передаются персональные данные, Организатором закупки.</w:t>
      </w:r>
    </w:p>
    <w:p w14:paraId="3DEE2170" w14:textId="035F0325"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Условием прекращения обработки персональных данных является получение </w:t>
      </w:r>
      <w:r w:rsidR="00B56E9C" w:rsidRPr="00B56E9C">
        <w:rPr>
          <w:i/>
          <w:sz w:val="20"/>
        </w:rPr>
        <w:t>АО «</w:t>
      </w:r>
      <w:proofErr w:type="spellStart"/>
      <w:r w:rsidR="00B56E9C" w:rsidRPr="00B56E9C">
        <w:rPr>
          <w:i/>
          <w:sz w:val="20"/>
        </w:rPr>
        <w:t>Краснодаргоргаз</w:t>
      </w:r>
      <w:proofErr w:type="spellEnd"/>
      <w:r w:rsidR="00B56E9C" w:rsidRPr="00B56E9C">
        <w:rPr>
          <w:i/>
          <w:sz w:val="20"/>
        </w:rPr>
        <w:t>»</w:t>
      </w:r>
      <w:r w:rsidRPr="00180842">
        <w:rPr>
          <w:sz w:val="20"/>
        </w:rPr>
        <w:t xml:space="preserve"> письменного уведомления об отзыве согласия на обработку персональных данных.</w:t>
      </w:r>
    </w:p>
    <w:p w14:paraId="738598B5" w14:textId="77777777" w:rsidR="00F9606E" w:rsidRPr="00180842" w:rsidRDefault="00A20C58" w:rsidP="00F9606E">
      <w:pPr>
        <w:spacing w:after="120"/>
        <w:ind w:firstLine="709"/>
        <w:rPr>
          <w:sz w:val="20"/>
        </w:rPr>
      </w:pPr>
      <w:r w:rsidRPr="00180842">
        <w:rPr>
          <w:sz w:val="20"/>
        </w:rPr>
        <w:t xml:space="preserve">Настоящее подтверждение действует со дня его подписания в течение </w:t>
      </w:r>
      <w:r w:rsidR="000C32F5">
        <w:rPr>
          <w:sz w:val="20"/>
        </w:rPr>
        <w:t>10</w:t>
      </w:r>
      <w:r w:rsidRPr="00180842">
        <w:rPr>
          <w:sz w:val="20"/>
        </w:rPr>
        <w:t xml:space="preserve"> лет (либо до дня его отзыва субъектом персональных данных способом, указанным выше).</w:t>
      </w:r>
    </w:p>
    <w:p w14:paraId="67403B7B" w14:textId="45EC3222" w:rsidR="009507A7" w:rsidRDefault="009507A7" w:rsidP="009507A7">
      <w:pPr>
        <w:keepNext/>
        <w:tabs>
          <w:tab w:val="clear" w:pos="1134"/>
          <w:tab w:val="left" w:pos="3828"/>
          <w:tab w:val="left" w:pos="6804"/>
        </w:tabs>
        <w:ind w:firstLine="0"/>
        <w:jc w:val="left"/>
        <w:rPr>
          <w:sz w:val="20"/>
        </w:rPr>
      </w:pPr>
      <w:r>
        <w:rPr>
          <w:sz w:val="20"/>
        </w:rPr>
        <w:t xml:space="preserve">Должность руководителя </w:t>
      </w:r>
      <w:r>
        <w:rPr>
          <w:sz w:val="20"/>
        </w:rPr>
        <w:br/>
      </w:r>
      <w:r w:rsidR="00EB699E">
        <w:rPr>
          <w:sz w:val="20"/>
        </w:rPr>
        <w:t>Подрядчика</w:t>
      </w:r>
      <w:r>
        <w:rPr>
          <w:sz w:val="20"/>
        </w:rPr>
        <w:t xml:space="preserve">/Участника закупки </w:t>
      </w:r>
      <w:r>
        <w:rPr>
          <w:sz w:val="20"/>
        </w:rPr>
        <w:tab/>
      </w:r>
      <w:r w:rsidRPr="00180842">
        <w:rPr>
          <w:sz w:val="20"/>
        </w:rPr>
        <w:t xml:space="preserve">_________________ </w:t>
      </w:r>
      <w:r>
        <w:rPr>
          <w:sz w:val="20"/>
        </w:rPr>
        <w:tab/>
      </w:r>
      <w:r w:rsidRPr="00180842">
        <w:rPr>
          <w:sz w:val="20"/>
        </w:rPr>
        <w:t>(_________)</w:t>
      </w:r>
    </w:p>
    <w:p w14:paraId="2636D4E5" w14:textId="77777777" w:rsidR="009507A7" w:rsidRPr="00180842" w:rsidRDefault="009507A7" w:rsidP="009507A7">
      <w:pPr>
        <w:keepNext/>
        <w:tabs>
          <w:tab w:val="clear" w:pos="1134"/>
          <w:tab w:val="left" w:pos="7088"/>
        </w:tabs>
        <w:ind w:firstLine="4395"/>
        <w:rPr>
          <w:i/>
          <w:sz w:val="20"/>
          <w:vertAlign w:val="superscript"/>
        </w:rPr>
      </w:pPr>
      <w:r w:rsidRPr="00180842">
        <w:rPr>
          <w:i/>
          <w:sz w:val="20"/>
          <w:vertAlign w:val="superscript"/>
        </w:rPr>
        <w:t xml:space="preserve"> (подпись) </w:t>
      </w:r>
      <w:r w:rsidRPr="00180842">
        <w:rPr>
          <w:i/>
          <w:sz w:val="20"/>
          <w:vertAlign w:val="superscript"/>
        </w:rPr>
        <w:tab/>
      </w:r>
      <w:r w:rsidRPr="00180842">
        <w:rPr>
          <w:i/>
          <w:sz w:val="20"/>
          <w:vertAlign w:val="superscript"/>
        </w:rPr>
        <w:tab/>
      </w:r>
      <w:r w:rsidR="00A9777F">
        <w:rPr>
          <w:i/>
          <w:sz w:val="20"/>
          <w:vertAlign w:val="superscript"/>
        </w:rPr>
        <w:t xml:space="preserve"> </w:t>
      </w:r>
      <w:r w:rsidRPr="00180842">
        <w:rPr>
          <w:i/>
          <w:sz w:val="20"/>
          <w:vertAlign w:val="superscript"/>
        </w:rPr>
        <w:t>ФИО</w:t>
      </w:r>
    </w:p>
    <w:p w14:paraId="20922EA8" w14:textId="77777777" w:rsidR="009507A7" w:rsidRDefault="009507A7" w:rsidP="009507A7">
      <w:pPr>
        <w:keepNext/>
        <w:ind w:firstLine="993"/>
        <w:rPr>
          <w:sz w:val="20"/>
        </w:rPr>
      </w:pPr>
      <w:r w:rsidRPr="00180842">
        <w:rPr>
          <w:sz w:val="20"/>
          <w:vertAlign w:val="superscript"/>
        </w:rPr>
        <w:t>МП</w:t>
      </w:r>
      <w:r w:rsidRPr="00180842">
        <w:rPr>
          <w:sz w:val="20"/>
        </w:rPr>
        <w:t xml:space="preserve"> </w:t>
      </w:r>
    </w:p>
    <w:p w14:paraId="2314B83A" w14:textId="77777777" w:rsidR="009507A7" w:rsidRPr="00180842" w:rsidRDefault="009507A7" w:rsidP="009507A7">
      <w:pPr>
        <w:keepNext/>
        <w:jc w:val="right"/>
        <w:rPr>
          <w:sz w:val="20"/>
          <w:vertAlign w:val="superscript"/>
        </w:rPr>
      </w:pPr>
      <w:r w:rsidRPr="00180842">
        <w:rPr>
          <w:sz w:val="20"/>
        </w:rPr>
        <w:t>«___» ______________ 20</w:t>
      </w:r>
      <w:r w:rsidRPr="000D73D0">
        <w:rPr>
          <w:sz w:val="20"/>
        </w:rPr>
        <w:t>_</w:t>
      </w:r>
      <w:r w:rsidRPr="00180842">
        <w:rPr>
          <w:sz w:val="20"/>
        </w:rPr>
        <w:t>_ г.</w:t>
      </w:r>
    </w:p>
    <w:p w14:paraId="6CEC50B3" w14:textId="77777777" w:rsidR="00F9606E" w:rsidRPr="00203244" w:rsidRDefault="00F9606E" w:rsidP="00F9606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14:paraId="40E0D5BE" w14:textId="77777777" w:rsidR="00F9606E" w:rsidRPr="00326EC6" w:rsidRDefault="00F9606E" w:rsidP="00F9606E">
      <w:pPr>
        <w:sectPr w:rsidR="00F9606E" w:rsidRPr="00326EC6" w:rsidSect="00694DD2">
          <w:headerReference w:type="even" r:id="rId63"/>
          <w:headerReference w:type="first" r:id="rId64"/>
          <w:pgSz w:w="11907" w:h="16840" w:code="9"/>
          <w:pgMar w:top="510" w:right="1021" w:bottom="567" w:left="1247" w:header="737" w:footer="680" w:gutter="0"/>
          <w:cols w:space="708"/>
          <w:docGrid w:linePitch="360"/>
        </w:sectPr>
      </w:pPr>
    </w:p>
    <w:p w14:paraId="0C74B776" w14:textId="77777777" w:rsidR="00625DAC" w:rsidRDefault="00FC3E20" w:rsidP="008D033A">
      <w:pPr>
        <w:pStyle w:val="-32"/>
      </w:pPr>
      <w:bookmarkStart w:id="121" w:name="_Toc398807152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</w:t>
      </w:r>
      <w:r>
        <w:noBreakHyphen/>
      </w:r>
      <w:r w:rsidRPr="00203244">
        <w:t>ФЗ «О развитии малого и среднего предпринимательства в Российской Федерации»</w:t>
      </w:r>
    </w:p>
    <w:p w14:paraId="74AEF0BF" w14:textId="77777777" w:rsidR="00FC3E20" w:rsidRDefault="00FC3E20" w:rsidP="00F9606E">
      <w:pPr>
        <w:ind w:firstLine="0"/>
        <w:jc w:val="center"/>
        <w:rPr>
          <w:b/>
          <w:caps/>
        </w:rPr>
      </w:pPr>
    </w:p>
    <w:p w14:paraId="7656C924" w14:textId="2505304E" w:rsidR="00F9606E" w:rsidRDefault="00F9606E" w:rsidP="00F9606E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 w:rsidR="00E12F6B" w:rsidRPr="00D54537">
        <w:rPr>
          <w:b/>
          <w:caps/>
        </w:rPr>
        <w:t>отсутствия</w:t>
      </w:r>
      <w:r w:rsidR="00A57A21">
        <w:rPr>
          <w:b/>
          <w:caps/>
        </w:rPr>
        <w:t xml:space="preserve"> </w:t>
      </w:r>
      <w:r w:rsidRPr="00203244">
        <w:rPr>
          <w:b/>
          <w:caps/>
        </w:rPr>
        <w:t xml:space="preserve">принадлежности </w:t>
      </w:r>
      <w:r w:rsidR="00B56E9C">
        <w:rPr>
          <w:b/>
          <w:caps/>
        </w:rPr>
        <w:t>Подрядчика</w:t>
      </w:r>
      <w:r>
        <w:rPr>
          <w:b/>
          <w:caps/>
        </w:rPr>
        <w:t xml:space="preserve"> / участника закупки </w:t>
      </w:r>
      <w:r w:rsidRPr="00203244">
        <w:rPr>
          <w:b/>
          <w:caps/>
        </w:rPr>
        <w:t>к субъектам малого и среднего предпринимательства (МСП)</w:t>
      </w:r>
    </w:p>
    <w:p w14:paraId="7A6F70B9" w14:textId="77777777" w:rsidR="00F9606E" w:rsidRPr="00203244" w:rsidRDefault="00F9606E" w:rsidP="00F9606E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204452C9" w14:textId="77777777" w:rsidR="00F9606E" w:rsidRDefault="00F9606E" w:rsidP="00F9606E">
      <w:pPr>
        <w:ind w:firstLine="0"/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782899F2" w14:textId="77777777" w:rsidR="00F9606E" w:rsidRPr="00326EC6" w:rsidRDefault="00F9606E" w:rsidP="00F9606E">
      <w:pPr>
        <w:ind w:firstLine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48A6CA35" w14:textId="77777777" w:rsidR="00F9606E" w:rsidRPr="00326EC6" w:rsidRDefault="00F9606E" w:rsidP="00F9606E">
      <w:pPr>
        <w:rPr>
          <w:b/>
        </w:rPr>
      </w:pPr>
    </w:p>
    <w:p w14:paraId="41A81F4E" w14:textId="77777777" w:rsidR="00F9606E" w:rsidRPr="00203244" w:rsidRDefault="00F9606E" w:rsidP="00F9606E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69C5DB2F" w14:textId="77777777" w:rsidR="00F9606E" w:rsidRPr="00203244" w:rsidRDefault="00F9606E" w:rsidP="00F9606E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14:paraId="667690D5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6D9F37C2" w14:textId="77777777" w:rsidR="00F9606E" w:rsidRPr="00203244" w:rsidRDefault="00F9606E" w:rsidP="00F9606E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102AFB66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5BFB3D83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5073B30A" w14:textId="77777777" w:rsidR="00F9606E" w:rsidRPr="00203244" w:rsidRDefault="00F9606E" w:rsidP="00F9606E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14:paraId="01A8686B" w14:textId="77777777" w:rsidR="00F9606E" w:rsidRPr="00203244" w:rsidRDefault="00F9606E" w:rsidP="00F9606E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34BA85EC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72B07949" w14:textId="77777777" w:rsidR="00F9606E" w:rsidRPr="00203244" w:rsidRDefault="00F9606E" w:rsidP="00F9606E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14:paraId="7729E6F5" w14:textId="77777777" w:rsidR="00F9606E" w:rsidRPr="00203244" w:rsidRDefault="00F9606E" w:rsidP="00F9606E">
      <w:pPr>
        <w:tabs>
          <w:tab w:val="clear" w:pos="1134"/>
        </w:tabs>
        <w:ind w:firstLine="0"/>
      </w:pPr>
    </w:p>
    <w:p w14:paraId="1D8E29C9" w14:textId="77777777" w:rsidR="00F9606E" w:rsidRPr="00203244" w:rsidRDefault="00F9606E" w:rsidP="00F9606E">
      <w:pPr>
        <w:tabs>
          <w:tab w:val="clear" w:pos="1134"/>
        </w:tabs>
        <w:spacing w:line="276" w:lineRule="auto"/>
        <w:ind w:firstLine="0"/>
      </w:pPr>
    </w:p>
    <w:p w14:paraId="71E5C355" w14:textId="77777777" w:rsidR="00F9606E" w:rsidRPr="00203244" w:rsidRDefault="00F9606E" w:rsidP="00F9606E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1B5C">
        <w:t>отсутствие принадлежности</w:t>
      </w:r>
      <w:r w:rsidR="008F39A7" w:rsidRPr="00581B5C">
        <w:rPr>
          <w:b/>
        </w:rPr>
        <w:t xml:space="preserve"> </w:t>
      </w:r>
      <w:r w:rsidRPr="00203244">
        <w:t>к субъектам малого и среднего предпринимательства (МСП).</w:t>
      </w:r>
    </w:p>
    <w:p w14:paraId="16838061" w14:textId="77777777" w:rsidR="00F9606E" w:rsidRPr="00203244" w:rsidRDefault="00F9606E" w:rsidP="00F9606E">
      <w:pPr>
        <w:tabs>
          <w:tab w:val="clear" w:pos="1134"/>
        </w:tabs>
        <w:spacing w:line="276" w:lineRule="auto"/>
        <w:ind w:firstLine="0"/>
      </w:pPr>
    </w:p>
    <w:p w14:paraId="4DE0BD50" w14:textId="77777777" w:rsidR="00F9606E" w:rsidRPr="00203244" w:rsidRDefault="00F9606E" w:rsidP="00F9606E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</w:t>
      </w:r>
      <w:r w:rsidR="00660821">
        <w:br/>
      </w:r>
      <w:r>
        <w:t>№</w:t>
      </w:r>
      <w:r w:rsidR="00660821">
        <w:t xml:space="preserve"> </w:t>
      </w:r>
      <w:r>
        <w:t>209-ФЗ «О </w:t>
      </w:r>
      <w:r w:rsidRPr="00203244">
        <w:t>развитии малого и среднего предпринимательства в Российской Федерации».</w:t>
      </w:r>
    </w:p>
    <w:p w14:paraId="41CB891E" w14:textId="77777777" w:rsidR="00F9606E" w:rsidRPr="00203244" w:rsidRDefault="00F9606E" w:rsidP="00F9606E">
      <w:pPr>
        <w:spacing w:line="276" w:lineRule="auto"/>
        <w:rPr>
          <w:szCs w:val="22"/>
        </w:rPr>
      </w:pPr>
    </w:p>
    <w:p w14:paraId="385822AF" w14:textId="044C73D8" w:rsidR="009507A7" w:rsidRDefault="009507A7" w:rsidP="009507A7">
      <w:pPr>
        <w:keepNext/>
        <w:tabs>
          <w:tab w:val="clear" w:pos="1134"/>
          <w:tab w:val="left" w:pos="3828"/>
          <w:tab w:val="left" w:pos="6804"/>
        </w:tabs>
        <w:ind w:firstLine="0"/>
        <w:jc w:val="left"/>
        <w:rPr>
          <w:sz w:val="20"/>
        </w:rPr>
      </w:pPr>
      <w:r>
        <w:rPr>
          <w:sz w:val="20"/>
        </w:rPr>
        <w:t xml:space="preserve">Должность руководителя </w:t>
      </w:r>
      <w:r>
        <w:rPr>
          <w:sz w:val="20"/>
        </w:rPr>
        <w:br/>
      </w:r>
      <w:r w:rsidR="00EB699E">
        <w:rPr>
          <w:sz w:val="20"/>
        </w:rPr>
        <w:t>Подрядчика</w:t>
      </w:r>
      <w:r>
        <w:rPr>
          <w:sz w:val="20"/>
        </w:rPr>
        <w:t xml:space="preserve">/Участника закупки </w:t>
      </w:r>
      <w:r>
        <w:rPr>
          <w:sz w:val="20"/>
        </w:rPr>
        <w:tab/>
      </w:r>
      <w:r w:rsidRPr="00180842">
        <w:rPr>
          <w:sz w:val="20"/>
        </w:rPr>
        <w:t xml:space="preserve">_________________ </w:t>
      </w:r>
      <w:r>
        <w:rPr>
          <w:sz w:val="20"/>
        </w:rPr>
        <w:tab/>
      </w:r>
      <w:r w:rsidRPr="00180842">
        <w:rPr>
          <w:sz w:val="20"/>
        </w:rPr>
        <w:t>(_________)</w:t>
      </w:r>
    </w:p>
    <w:p w14:paraId="283764CC" w14:textId="77777777" w:rsidR="009507A7" w:rsidRPr="00180842" w:rsidRDefault="009507A7" w:rsidP="009507A7">
      <w:pPr>
        <w:keepNext/>
        <w:tabs>
          <w:tab w:val="clear" w:pos="1134"/>
          <w:tab w:val="left" w:pos="7088"/>
        </w:tabs>
        <w:ind w:firstLine="4395"/>
        <w:rPr>
          <w:i/>
          <w:sz w:val="20"/>
          <w:vertAlign w:val="superscript"/>
        </w:rPr>
      </w:pPr>
      <w:r w:rsidRPr="00180842">
        <w:rPr>
          <w:i/>
          <w:sz w:val="20"/>
          <w:vertAlign w:val="superscript"/>
        </w:rPr>
        <w:t xml:space="preserve"> (подпись) </w:t>
      </w:r>
      <w:r w:rsidRPr="00180842">
        <w:rPr>
          <w:i/>
          <w:sz w:val="20"/>
          <w:vertAlign w:val="superscript"/>
        </w:rPr>
        <w:tab/>
      </w:r>
      <w:r w:rsidRPr="00180842">
        <w:rPr>
          <w:i/>
          <w:sz w:val="20"/>
          <w:vertAlign w:val="superscript"/>
        </w:rPr>
        <w:tab/>
      </w:r>
      <w:r w:rsidR="00A9777F">
        <w:rPr>
          <w:i/>
          <w:sz w:val="20"/>
          <w:vertAlign w:val="superscript"/>
        </w:rPr>
        <w:t xml:space="preserve"> </w:t>
      </w:r>
      <w:r w:rsidRPr="00180842">
        <w:rPr>
          <w:i/>
          <w:sz w:val="20"/>
          <w:vertAlign w:val="superscript"/>
        </w:rPr>
        <w:t>ФИО</w:t>
      </w:r>
    </w:p>
    <w:p w14:paraId="7022BC0D" w14:textId="77777777" w:rsidR="009507A7" w:rsidRDefault="009507A7" w:rsidP="009507A7">
      <w:pPr>
        <w:keepNext/>
        <w:ind w:firstLine="993"/>
        <w:rPr>
          <w:sz w:val="20"/>
        </w:rPr>
      </w:pPr>
      <w:r w:rsidRPr="00180842">
        <w:rPr>
          <w:sz w:val="20"/>
          <w:vertAlign w:val="superscript"/>
        </w:rPr>
        <w:t>МП</w:t>
      </w:r>
      <w:r w:rsidRPr="00180842">
        <w:rPr>
          <w:sz w:val="20"/>
        </w:rPr>
        <w:t xml:space="preserve"> </w:t>
      </w:r>
    </w:p>
    <w:p w14:paraId="7F9525AC" w14:textId="77777777" w:rsidR="009507A7" w:rsidRPr="00180842" w:rsidRDefault="009507A7" w:rsidP="009507A7">
      <w:pPr>
        <w:keepNext/>
        <w:jc w:val="right"/>
        <w:rPr>
          <w:sz w:val="20"/>
          <w:vertAlign w:val="superscript"/>
        </w:rPr>
      </w:pPr>
      <w:r w:rsidRPr="00180842">
        <w:rPr>
          <w:sz w:val="20"/>
        </w:rPr>
        <w:t>«___» ______________ 20</w:t>
      </w:r>
      <w:r w:rsidRPr="00C03BDA">
        <w:rPr>
          <w:sz w:val="20"/>
        </w:rPr>
        <w:t>_</w:t>
      </w:r>
      <w:r w:rsidRPr="00180842">
        <w:rPr>
          <w:sz w:val="20"/>
        </w:rPr>
        <w:t>_ г.</w:t>
      </w:r>
    </w:p>
    <w:p w14:paraId="17D32781" w14:textId="3B8A2838" w:rsidR="00BB3972" w:rsidRDefault="00F9606E" w:rsidP="008D033A">
      <w:pPr>
        <w:pStyle w:val="-32"/>
      </w:pPr>
      <w:r>
        <w:rPr>
          <w:rFonts w:ascii="Arial" w:hAnsi="Arial"/>
          <w:b/>
          <w:bCs/>
          <w:caps/>
          <w:sz w:val="28"/>
          <w:szCs w:val="24"/>
        </w:rPr>
        <w:br w:type="page"/>
      </w:r>
      <w:r w:rsidR="00BB3972" w:rsidRPr="00203244">
        <w:lastRenderedPageBreak/>
        <w:t xml:space="preserve">Форма </w:t>
      </w:r>
      <w:r w:rsidR="00BB3972">
        <w:t xml:space="preserve">письма об имеющейся </w:t>
      </w:r>
      <w:r w:rsidR="00B56E9C">
        <w:t>Подрядчика</w:t>
      </w:r>
      <w:r w:rsidR="00BB3972">
        <w:t xml:space="preserve">/Участника закупки непогашенной задолженности, совокупная сумма взыскания по которой превышает 50% выручки </w:t>
      </w:r>
      <w:r w:rsidR="00B56E9C">
        <w:t>Подрядчика</w:t>
      </w:r>
      <w:r w:rsidR="00BB3972">
        <w:t>/Участника закупки за последний отчетный период (календарный год), предшествующий году подачи документов на аккредитацию, по следующим обязательствам (при наличии вступившего в законную силу судебного решения):</w:t>
      </w:r>
    </w:p>
    <w:p w14:paraId="1A9F489F" w14:textId="77777777" w:rsidR="00BB3972" w:rsidRPr="00AE026F" w:rsidRDefault="00BB3972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/>
        <w:ind w:left="568" w:right="11" w:hanging="284"/>
        <w:contextualSpacing w:val="0"/>
        <w:jc w:val="both"/>
        <w:rPr>
          <w:sz w:val="22"/>
          <w:szCs w:val="22"/>
        </w:rPr>
      </w:pPr>
      <w:r w:rsidRPr="00AE026F">
        <w:rPr>
          <w:sz w:val="22"/>
          <w:szCs w:val="22"/>
        </w:rP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14:paraId="6BB1BD8C" w14:textId="77777777" w:rsidR="00BB3972" w:rsidRPr="00AE026F" w:rsidRDefault="00BB3972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/>
        <w:ind w:left="568" w:right="11" w:hanging="284"/>
        <w:contextualSpacing w:val="0"/>
        <w:jc w:val="both"/>
        <w:rPr>
          <w:sz w:val="22"/>
          <w:szCs w:val="22"/>
        </w:rPr>
      </w:pPr>
      <w:r w:rsidRPr="00AE026F">
        <w:rPr>
          <w:sz w:val="22"/>
          <w:szCs w:val="22"/>
        </w:rPr>
        <w:t>по своевременной и полной выплате работникам заработной платы;</w:t>
      </w:r>
    </w:p>
    <w:p w14:paraId="1CC19022" w14:textId="77777777" w:rsidR="00BB3972" w:rsidRPr="00AE026F" w:rsidRDefault="00BB3972" w:rsidP="0040134A">
      <w:pPr>
        <w:pStyle w:val="afa"/>
        <w:widowControl/>
        <w:numPr>
          <w:ilvl w:val="0"/>
          <w:numId w:val="107"/>
        </w:numPr>
        <w:tabs>
          <w:tab w:val="clear" w:pos="1134"/>
        </w:tabs>
        <w:spacing w:before="0"/>
        <w:ind w:left="568" w:right="11" w:hanging="284"/>
        <w:contextualSpacing w:val="0"/>
        <w:jc w:val="both"/>
        <w:rPr>
          <w:sz w:val="22"/>
          <w:szCs w:val="22"/>
        </w:rPr>
      </w:pPr>
      <w:r w:rsidRPr="00AE026F">
        <w:rPr>
          <w:sz w:val="22"/>
          <w:szCs w:val="22"/>
        </w:rPr>
        <w:t>по уплате в пользу третьих лиц сумм за аренду помещений (оборудования), пользование электроэнергией (теплом).</w:t>
      </w:r>
    </w:p>
    <w:p w14:paraId="48C32DF6" w14:textId="77777777" w:rsidR="00BB3972" w:rsidRDefault="00BB3972" w:rsidP="00BB3972">
      <w:pPr>
        <w:ind w:firstLine="0"/>
        <w:jc w:val="center"/>
        <w:rPr>
          <w:b/>
          <w:caps/>
        </w:rPr>
      </w:pPr>
    </w:p>
    <w:p w14:paraId="02C70665" w14:textId="4A424FAC" w:rsidR="00BB3972" w:rsidRDefault="00BB3972" w:rsidP="00BB3972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</w:t>
      </w:r>
      <w:r>
        <w:rPr>
          <w:b/>
          <w:caps/>
        </w:rPr>
        <w:t>письма об имеющейся у</w:t>
      </w:r>
      <w:r w:rsidRPr="00203244">
        <w:rPr>
          <w:b/>
          <w:caps/>
        </w:rPr>
        <w:t xml:space="preserve"> </w:t>
      </w:r>
      <w:r w:rsidR="00B56E9C">
        <w:rPr>
          <w:b/>
          <w:caps/>
        </w:rPr>
        <w:t>Подрядчика</w:t>
      </w:r>
      <w:r>
        <w:rPr>
          <w:b/>
          <w:caps/>
        </w:rPr>
        <w:t xml:space="preserve"> / участника закупки</w:t>
      </w:r>
      <w:r w:rsidR="00A9777F">
        <w:rPr>
          <w:b/>
          <w:caps/>
        </w:rPr>
        <w:t xml:space="preserve"> </w:t>
      </w:r>
      <w:r>
        <w:rPr>
          <w:b/>
          <w:caps/>
        </w:rPr>
        <w:t>НЕПОГАШЕННОЙ ЗАДОЛЖЕННОСТИ, совокупная сумма ВЗЫСКАНИЯ ПО КОТОРОЙ ПРЕВЫШАЕТ 50% ВЫРУЧКИ ЗА ПОСЛЕДНИЙ ОТЧЕТНЫЙ ПЕРИОД (КАЛЕНДАРНЫЙ ГОД)</w:t>
      </w:r>
    </w:p>
    <w:p w14:paraId="284D03DF" w14:textId="77777777" w:rsidR="00BB3972" w:rsidRPr="00203244" w:rsidRDefault="00BB3972" w:rsidP="00BB3972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14:paraId="2D9A37D0" w14:textId="77777777" w:rsidR="00BB3972" w:rsidRDefault="00BB3972" w:rsidP="00BB3972">
      <w:pPr>
        <w:ind w:firstLine="0"/>
        <w:jc w:val="right"/>
        <w:rPr>
          <w:b/>
          <w:bCs/>
          <w:color w:val="000000"/>
          <w:spacing w:val="36"/>
          <w:szCs w:val="22"/>
          <w:u w:val="single"/>
        </w:rPr>
      </w:pPr>
    </w:p>
    <w:p w14:paraId="105C0114" w14:textId="77777777" w:rsidR="00BB3972" w:rsidRPr="00326EC6" w:rsidRDefault="00BB3972" w:rsidP="00BB3972">
      <w:pPr>
        <w:ind w:firstLine="0"/>
        <w:jc w:val="right"/>
        <w:rPr>
          <w:b/>
          <w:caps/>
        </w:rPr>
      </w:pPr>
      <w:r w:rsidRPr="00203244">
        <w:rPr>
          <w:b/>
          <w:bCs/>
          <w:color w:val="000000"/>
          <w:spacing w:val="36"/>
          <w:szCs w:val="22"/>
          <w:u w:val="single"/>
        </w:rPr>
        <w:t>&lt;на бланке организации&gt;</w:t>
      </w:r>
    </w:p>
    <w:p w14:paraId="34A21FED" w14:textId="77777777" w:rsidR="00BB3972" w:rsidRPr="00326EC6" w:rsidRDefault="00BB3972" w:rsidP="00BB3972">
      <w:pPr>
        <w:rPr>
          <w:b/>
        </w:rPr>
      </w:pPr>
    </w:p>
    <w:p w14:paraId="4AAFA1C3" w14:textId="77777777" w:rsidR="00BB3972" w:rsidRPr="00203244" w:rsidRDefault="00BB3972" w:rsidP="00BB3972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14:paraId="4EDD8770" w14:textId="77777777" w:rsidR="00BB3972" w:rsidRPr="00203244" w:rsidRDefault="00BB3972" w:rsidP="00BB3972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</w:t>
      </w:r>
      <w:r w:rsidR="00BE1475">
        <w:rPr>
          <w:vertAlign w:val="superscript"/>
        </w:rPr>
        <w:t xml:space="preserve"> или полное ФИО Индивидуального предпринимателя</w:t>
      </w:r>
      <w:r w:rsidRPr="00203244">
        <w:rPr>
          <w:vertAlign w:val="superscript"/>
        </w:rPr>
        <w:t>)</w:t>
      </w:r>
    </w:p>
    <w:p w14:paraId="23A1A61C" w14:textId="77777777" w:rsidR="00BB3972" w:rsidRPr="00203244" w:rsidRDefault="00BB3972" w:rsidP="00BB3972">
      <w:pPr>
        <w:tabs>
          <w:tab w:val="clear" w:pos="1134"/>
        </w:tabs>
        <w:ind w:firstLine="0"/>
      </w:pPr>
    </w:p>
    <w:p w14:paraId="0B6E5286" w14:textId="77777777" w:rsidR="00BB3972" w:rsidRPr="00203244" w:rsidRDefault="00BB3972" w:rsidP="00BB3972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14:paraId="226083B2" w14:textId="77777777" w:rsidR="00BB3972" w:rsidRPr="00203244" w:rsidRDefault="00BB3972" w:rsidP="00BB3972">
      <w:pPr>
        <w:tabs>
          <w:tab w:val="clear" w:pos="1134"/>
        </w:tabs>
        <w:ind w:firstLine="0"/>
      </w:pPr>
    </w:p>
    <w:p w14:paraId="6BA91329" w14:textId="77777777" w:rsidR="00BB3972" w:rsidRPr="00203244" w:rsidRDefault="00BB3972" w:rsidP="00BB3972">
      <w:pPr>
        <w:tabs>
          <w:tab w:val="clear" w:pos="1134"/>
        </w:tabs>
        <w:ind w:firstLine="0"/>
      </w:pPr>
    </w:p>
    <w:p w14:paraId="50510162" w14:textId="77777777" w:rsidR="00BB3972" w:rsidRPr="00203244" w:rsidRDefault="00BB3972" w:rsidP="00BB3972">
      <w:pPr>
        <w:tabs>
          <w:tab w:val="clear" w:pos="1134"/>
        </w:tabs>
        <w:ind w:firstLine="0"/>
      </w:pPr>
      <w:r w:rsidRPr="00203244">
        <w:t>ИНН/КПП</w:t>
      </w:r>
      <w:r w:rsidR="00BE1475">
        <w:rPr>
          <w:rStyle w:val="afc"/>
        </w:rPr>
        <w:footnoteReference w:id="34"/>
      </w:r>
      <w:r w:rsidRPr="00203244">
        <w:t>: __________________________________________________________________,</w:t>
      </w:r>
    </w:p>
    <w:p w14:paraId="4EAEDF3F" w14:textId="77777777" w:rsidR="00BB3972" w:rsidRPr="00203244" w:rsidRDefault="00BB3972" w:rsidP="00BB3972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14:paraId="25B75B24" w14:textId="77777777" w:rsidR="00BB3972" w:rsidRPr="00203244" w:rsidRDefault="00BB3972" w:rsidP="00BB3972">
      <w:pPr>
        <w:tabs>
          <w:tab w:val="clear" w:pos="1134"/>
        </w:tabs>
        <w:ind w:firstLine="0"/>
      </w:pPr>
    </w:p>
    <w:p w14:paraId="06303319" w14:textId="77777777" w:rsidR="00BB3972" w:rsidRPr="00203244" w:rsidRDefault="00BB3972" w:rsidP="00BB3972">
      <w:pPr>
        <w:tabs>
          <w:tab w:val="clear" w:pos="1134"/>
        </w:tabs>
        <w:ind w:firstLine="0"/>
      </w:pPr>
      <w:r w:rsidRPr="00203244">
        <w:t>ОГРН</w:t>
      </w:r>
      <w:r w:rsidR="00BE1475">
        <w:t>/ОГРИП</w:t>
      </w:r>
      <w:r w:rsidRPr="00203244">
        <w:t xml:space="preserve">___________________________________________________________________, </w:t>
      </w:r>
    </w:p>
    <w:p w14:paraId="0224F058" w14:textId="77777777" w:rsidR="00BB3972" w:rsidRPr="00203244" w:rsidRDefault="00BB3972" w:rsidP="00BB3972">
      <w:pPr>
        <w:tabs>
          <w:tab w:val="clear" w:pos="1134"/>
        </w:tabs>
        <w:ind w:firstLine="0"/>
      </w:pPr>
    </w:p>
    <w:p w14:paraId="5E252487" w14:textId="0AB9E873" w:rsidR="00BB3972" w:rsidRDefault="00BB3972" w:rsidP="00BB3972">
      <w:pPr>
        <w:tabs>
          <w:tab w:val="clear" w:pos="1134"/>
        </w:tabs>
        <w:spacing w:line="276" w:lineRule="auto"/>
        <w:ind w:firstLine="0"/>
      </w:pPr>
      <w:r>
        <w:t>п</w:t>
      </w:r>
      <w:r w:rsidRPr="00203244">
        <w:t xml:space="preserve">одтверждает </w:t>
      </w:r>
      <w:r w:rsidRPr="0021204F">
        <w:t>[</w:t>
      </w:r>
      <w:r w:rsidRPr="00BB3972">
        <w:rPr>
          <w:rStyle w:val="af3"/>
        </w:rPr>
        <w:t>отсутствие/наличи</w:t>
      </w:r>
      <w:r>
        <w:rPr>
          <w:rStyle w:val="af3"/>
        </w:rPr>
        <w:t>е</w:t>
      </w:r>
      <w:r w:rsidRPr="00BB3972">
        <w:t>]</w:t>
      </w:r>
      <w:r w:rsidRPr="00581B5C">
        <w:t xml:space="preserve"> </w:t>
      </w:r>
      <w:r>
        <w:t xml:space="preserve">непогашенной задолженности, совокупная сумма взыскания по которой превышает 50% выручки </w:t>
      </w:r>
      <w:r w:rsidR="00B56E9C">
        <w:t>Подрядчика</w:t>
      </w:r>
      <w:r>
        <w:t xml:space="preserve">/Участника закупки за последний отчетный период (календарный год), предшествующий году подачи документов на аккредитацию, </w:t>
      </w:r>
      <w:r w:rsidR="00EE6E38">
        <w:t xml:space="preserve">в том числе, </w:t>
      </w:r>
      <w:r>
        <w:t>по следующим обязательствам (при наличии вступившего в законную силу судебного решения):</w:t>
      </w:r>
    </w:p>
    <w:p w14:paraId="51F7309A" w14:textId="77777777" w:rsidR="00BB3972" w:rsidRDefault="00BB3972" w:rsidP="0040134A">
      <w:pPr>
        <w:pStyle w:val="afa"/>
        <w:widowControl/>
        <w:numPr>
          <w:ilvl w:val="0"/>
          <w:numId w:val="150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уплате налогов, сборов, задолженности по иным обязательным платежам в бюджеты бюджетной системы Российской Федерации;</w:t>
      </w:r>
    </w:p>
    <w:p w14:paraId="13106175" w14:textId="77777777" w:rsidR="00BB3972" w:rsidRDefault="00BB3972" w:rsidP="0040134A">
      <w:pPr>
        <w:pStyle w:val="afa"/>
        <w:widowControl/>
        <w:numPr>
          <w:ilvl w:val="0"/>
          <w:numId w:val="150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своевременной и полной выплате работникам заработной платы;</w:t>
      </w:r>
    </w:p>
    <w:p w14:paraId="7677935A" w14:textId="77777777" w:rsidR="00BB3972" w:rsidRPr="00203244" w:rsidRDefault="00BB3972" w:rsidP="0040134A">
      <w:pPr>
        <w:pStyle w:val="afa"/>
        <w:widowControl/>
        <w:numPr>
          <w:ilvl w:val="0"/>
          <w:numId w:val="150"/>
        </w:numPr>
        <w:tabs>
          <w:tab w:val="clear" w:pos="1134"/>
        </w:tabs>
        <w:kinsoku w:val="0"/>
        <w:overflowPunct w:val="0"/>
        <w:autoSpaceDE w:val="0"/>
        <w:autoSpaceDN w:val="0"/>
        <w:spacing w:before="0" w:line="276" w:lineRule="auto"/>
        <w:jc w:val="both"/>
      </w:pPr>
      <w:r>
        <w:t>по уплате в пользу третьих лиц сумм за аренду помещений (оборудования), пользование электроэнергией (теплом).</w:t>
      </w:r>
    </w:p>
    <w:p w14:paraId="645CD955" w14:textId="77777777" w:rsidR="00BB3972" w:rsidRPr="00203244" w:rsidRDefault="00BB3972" w:rsidP="00BB3972">
      <w:pPr>
        <w:spacing w:line="276" w:lineRule="auto"/>
        <w:rPr>
          <w:szCs w:val="22"/>
        </w:rPr>
      </w:pPr>
    </w:p>
    <w:p w14:paraId="590A729C" w14:textId="3E689D82" w:rsidR="00BE1475" w:rsidRPr="00CD66D0" w:rsidRDefault="00BE1475" w:rsidP="00BE1475">
      <w:pPr>
        <w:keepNext/>
        <w:tabs>
          <w:tab w:val="clear" w:pos="1134"/>
          <w:tab w:val="left" w:pos="3828"/>
          <w:tab w:val="left" w:pos="6804"/>
        </w:tabs>
        <w:ind w:firstLine="0"/>
        <w:jc w:val="left"/>
      </w:pPr>
      <w:r w:rsidRPr="00CD66D0">
        <w:t xml:space="preserve">Должность руководителя </w:t>
      </w:r>
      <w:r w:rsidRPr="00CD66D0">
        <w:br/>
      </w:r>
      <w:r w:rsidR="00B56E9C">
        <w:t>Подрядчика</w:t>
      </w:r>
      <w:r w:rsidRPr="00CD66D0">
        <w:t xml:space="preserve">/Участника закупки </w:t>
      </w:r>
      <w:r w:rsidRPr="00CD66D0">
        <w:tab/>
        <w:t xml:space="preserve">_________________ </w:t>
      </w:r>
      <w:r w:rsidRPr="00CD66D0">
        <w:tab/>
        <w:t>(_________)</w:t>
      </w:r>
    </w:p>
    <w:p w14:paraId="00DBB79F" w14:textId="77777777" w:rsidR="00BE1475" w:rsidRPr="00CD66D0" w:rsidRDefault="00BE1475" w:rsidP="00BE1475">
      <w:pPr>
        <w:keepNext/>
        <w:tabs>
          <w:tab w:val="clear" w:pos="1134"/>
          <w:tab w:val="left" w:pos="7088"/>
        </w:tabs>
        <w:ind w:firstLine="4395"/>
        <w:rPr>
          <w:i/>
          <w:vertAlign w:val="superscript"/>
        </w:rPr>
      </w:pPr>
      <w:r w:rsidRPr="00CD66D0">
        <w:rPr>
          <w:i/>
          <w:vertAlign w:val="superscript"/>
        </w:rPr>
        <w:t xml:space="preserve"> (подпись) </w:t>
      </w:r>
      <w:r w:rsidRPr="00CD66D0">
        <w:rPr>
          <w:i/>
          <w:vertAlign w:val="superscript"/>
        </w:rPr>
        <w:tab/>
      </w:r>
      <w:r w:rsidRPr="00CD66D0">
        <w:rPr>
          <w:i/>
          <w:vertAlign w:val="superscript"/>
        </w:rPr>
        <w:tab/>
      </w:r>
      <w:r w:rsidR="00A9777F">
        <w:rPr>
          <w:i/>
          <w:vertAlign w:val="superscript"/>
        </w:rPr>
        <w:t xml:space="preserve"> </w:t>
      </w:r>
      <w:r w:rsidRPr="00CD66D0">
        <w:rPr>
          <w:i/>
          <w:vertAlign w:val="superscript"/>
        </w:rPr>
        <w:t>ФИО</w:t>
      </w:r>
    </w:p>
    <w:p w14:paraId="0820064A" w14:textId="77777777" w:rsidR="00BE1475" w:rsidRPr="00CD66D0" w:rsidRDefault="00BE1475" w:rsidP="00BE1475">
      <w:pPr>
        <w:keepNext/>
        <w:ind w:firstLine="993"/>
      </w:pPr>
      <w:r w:rsidRPr="00CD66D0">
        <w:rPr>
          <w:vertAlign w:val="superscript"/>
        </w:rPr>
        <w:t>МП</w:t>
      </w:r>
      <w:r w:rsidRPr="00CD66D0">
        <w:t xml:space="preserve"> </w:t>
      </w:r>
    </w:p>
    <w:p w14:paraId="4F9DE8D9" w14:textId="77777777" w:rsidR="00BE1475" w:rsidRPr="00CD66D0" w:rsidRDefault="00BE1475" w:rsidP="00BE1475">
      <w:pPr>
        <w:keepNext/>
        <w:jc w:val="right"/>
        <w:rPr>
          <w:vertAlign w:val="superscript"/>
        </w:rPr>
      </w:pPr>
      <w:r w:rsidRPr="00CD66D0">
        <w:t>«___» ______________ 20__ г.</w:t>
      </w:r>
    </w:p>
    <w:p w14:paraId="77FAB95D" w14:textId="77777777" w:rsidR="00BE1475" w:rsidRDefault="00BE1475" w:rsidP="00BB3972">
      <w:pPr>
        <w:tabs>
          <w:tab w:val="clear" w:pos="1134"/>
        </w:tabs>
        <w:spacing w:line="276" w:lineRule="auto"/>
        <w:ind w:firstLine="0"/>
        <w:rPr>
          <w:szCs w:val="22"/>
        </w:rPr>
      </w:pPr>
    </w:p>
    <w:bookmarkEnd w:id="121"/>
    <w:p w14:paraId="68A615ED" w14:textId="4E6F5A05" w:rsidR="00F9606E" w:rsidRDefault="00F9606E" w:rsidP="00F9606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/>
          <w:b/>
          <w:bCs/>
          <w:caps/>
          <w:sz w:val="28"/>
          <w:szCs w:val="24"/>
        </w:rPr>
      </w:pPr>
    </w:p>
    <w:sectPr w:rsidR="00F9606E" w:rsidSect="00694DD2">
      <w:headerReference w:type="even" r:id="rId65"/>
      <w:headerReference w:type="first" r:id="rId66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3DDC" w14:textId="77777777" w:rsidR="00222D1D" w:rsidRDefault="00222D1D">
      <w:r>
        <w:separator/>
      </w:r>
    </w:p>
    <w:p w14:paraId="0D350DF2" w14:textId="77777777" w:rsidR="00222D1D" w:rsidRDefault="00222D1D"/>
  </w:endnote>
  <w:endnote w:type="continuationSeparator" w:id="0">
    <w:p w14:paraId="7E764AFC" w14:textId="77777777" w:rsidR="00222D1D" w:rsidRDefault="00222D1D">
      <w:r>
        <w:continuationSeparator/>
      </w:r>
    </w:p>
    <w:p w14:paraId="1B27AD52" w14:textId="77777777" w:rsidR="00222D1D" w:rsidRDefault="00222D1D"/>
  </w:endnote>
  <w:endnote w:type="continuationNotice" w:id="1">
    <w:p w14:paraId="595C3794" w14:textId="77777777" w:rsidR="00222D1D" w:rsidRDefault="00222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5694" w14:textId="0D5458C1" w:rsidR="00CD1434" w:rsidRPr="00B454DB" w:rsidRDefault="00CD1434" w:rsidP="00DF0C27">
    <w:pPr>
      <w:pStyle w:val="aa"/>
      <w:ind w:firstLin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876E" w14:textId="416B7F7D" w:rsidR="00CD1434" w:rsidRPr="00B454DB" w:rsidRDefault="00CD1434" w:rsidP="00DF0C27">
    <w:pPr>
      <w:pStyle w:val="aa"/>
      <w:ind w:firstLine="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008D" w14:textId="5341E4B7" w:rsidR="00CD1434" w:rsidRPr="00B454DB" w:rsidRDefault="00CD1434" w:rsidP="00DF0C27">
    <w:pPr>
      <w:pStyle w:val="aa"/>
      <w:ind w:firstLine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BA28" w14:textId="77777777" w:rsidR="00222D1D" w:rsidRDefault="00222D1D">
      <w:r>
        <w:separator/>
      </w:r>
    </w:p>
  </w:footnote>
  <w:footnote w:type="continuationSeparator" w:id="0">
    <w:p w14:paraId="3E322CB1" w14:textId="77777777" w:rsidR="00222D1D" w:rsidRDefault="00222D1D">
      <w:r>
        <w:continuationSeparator/>
      </w:r>
    </w:p>
  </w:footnote>
  <w:footnote w:type="continuationNotice" w:id="1">
    <w:p w14:paraId="050213F0" w14:textId="77777777" w:rsidR="00222D1D" w:rsidRDefault="00222D1D"/>
  </w:footnote>
  <w:footnote w:id="2">
    <w:p w14:paraId="237E7A24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Представленные требования распространяются:</w:t>
      </w:r>
    </w:p>
    <w:p w14:paraId="46206BFA" w14:textId="77777777" w:rsidR="00CD1434" w:rsidRPr="008A7B3D" w:rsidRDefault="00CD1434" w:rsidP="0040134A">
      <w:pPr>
        <w:pStyle w:val="afff2"/>
        <w:numPr>
          <w:ilvl w:val="0"/>
          <w:numId w:val="238"/>
        </w:numPr>
        <w:spacing w:before="0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на резидентов РФ;</w:t>
      </w:r>
    </w:p>
    <w:p w14:paraId="491EE84A" w14:textId="396C0E73" w:rsidR="00CD1434" w:rsidRPr="006E3B84" w:rsidRDefault="00CD1434" w:rsidP="006E3B84">
      <w:pPr>
        <w:pStyle w:val="afff2"/>
        <w:numPr>
          <w:ilvl w:val="0"/>
          <w:numId w:val="238"/>
        </w:numPr>
        <w:spacing w:before="0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на индивидуальных предпринимателей, за исключением пп. 3, 15.2, 15.9,</w:t>
      </w:r>
      <w:r w:rsidRPr="00E46285">
        <w:rPr>
          <w:rFonts w:ascii="Arial" w:hAnsi="Arial" w:cs="Arial"/>
          <w:sz w:val="16"/>
          <w:szCs w:val="16"/>
        </w:rPr>
        <w:t xml:space="preserve"> 15.10, 15.11, 15.15, </w:t>
      </w:r>
      <w:r w:rsidRPr="008A7B3D">
        <w:rPr>
          <w:rFonts w:ascii="Arial" w:hAnsi="Arial" w:cs="Arial"/>
          <w:sz w:val="16"/>
          <w:szCs w:val="16"/>
        </w:rPr>
        <w:t>15.16, 15.19.;</w:t>
      </w:r>
    </w:p>
  </w:footnote>
  <w:footnote w:id="3">
    <w:p w14:paraId="41C2343A" w14:textId="59BA4A8E" w:rsidR="00CD1434" w:rsidRPr="008A7B3D" w:rsidRDefault="00CD1434" w:rsidP="008A7B3D">
      <w:pPr>
        <w:ind w:right="312" w:firstLin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отношении </w:t>
      </w:r>
      <w:r w:rsidR="00EB699E">
        <w:rPr>
          <w:rFonts w:ascii="Arial" w:hAnsi="Arial" w:cs="Arial"/>
          <w:sz w:val="16"/>
          <w:szCs w:val="16"/>
        </w:rPr>
        <w:t>Подрядчиков</w:t>
      </w:r>
      <w:r w:rsidRPr="008A7B3D">
        <w:rPr>
          <w:rFonts w:ascii="Arial" w:hAnsi="Arial" w:cs="Arial"/>
          <w:sz w:val="16"/>
          <w:szCs w:val="16"/>
        </w:rPr>
        <w:t xml:space="preserve">, являющихся публичными акционерными обществами, акции которых котируются на бирже или </w:t>
      </w:r>
      <w:r w:rsidRPr="008A7B3D">
        <w:rPr>
          <w:rFonts w:ascii="Arial" w:hAnsi="Arial" w:cs="Arial"/>
          <w:sz w:val="16"/>
          <w:szCs w:val="16"/>
        </w:rPr>
        <w:t>число акционеров которых превышает 50, сведения будут считаться представленными в полном объеме, если они будут содержать информацию об акционерах, владеющих пакетами акций более 5 %. Подтверждающие документы в отношении акционеров (бенефициаров) такой компании могут быть заменены прямой ссылкой на общедоступный источник, посредством которого в установленном законом порядке раскрыта соответствующая информация. В отношении акционеров (бенефициаров), владеющих пакетами акций менее 5 %, допускается указание общей информации о количестве таких акционеров.</w:t>
      </w:r>
    </w:p>
  </w:footnote>
  <w:footnote w:id="4">
    <w:p w14:paraId="525A6AA3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Требование относится к следующим видам документов: лицензии, разрешения, свидетельства саморегулируемых организаций о допуске к определенным видам работ, сертификаты на </w:t>
      </w:r>
    </w:p>
    <w:p w14:paraId="71B9D9AF" w14:textId="6F6DB22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>продукцию, банковские гарантии, а также документы АО «</w:t>
      </w:r>
      <w:r w:rsidR="00816E47">
        <w:rPr>
          <w:rFonts w:ascii="Arial" w:hAnsi="Arial" w:cs="Arial"/>
          <w:sz w:val="16"/>
          <w:szCs w:val="16"/>
        </w:rPr>
        <w:t>Краснодаргоргаз</w:t>
      </w:r>
      <w:r w:rsidRPr="008A7B3D">
        <w:rPr>
          <w:rFonts w:ascii="Arial" w:hAnsi="Arial" w:cs="Arial"/>
          <w:sz w:val="16"/>
          <w:szCs w:val="16"/>
        </w:rPr>
        <w:t>» о результатах прохождения аккредитации и/или квалификации.</w:t>
      </w:r>
    </w:p>
  </w:footnote>
  <w:footnote w:id="5">
    <w:p w14:paraId="01E1130D" w14:textId="77777777" w:rsidR="00AB62AE" w:rsidRPr="008A7B3D" w:rsidRDefault="00AB62AE" w:rsidP="008A7B3D">
      <w:pPr>
        <w:pStyle w:val="afff2"/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Письма Министерства финансов Российской Федерации:</w:t>
      </w:r>
    </w:p>
    <w:p w14:paraId="32A49298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10.04.2009 № 03-02-07/1-177;</w:t>
      </w:r>
    </w:p>
    <w:p w14:paraId="6E98A5E3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от 05.05.2012 № 03-02-07/1-113; </w:t>
      </w:r>
    </w:p>
    <w:p w14:paraId="7120F00B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от 13.12.2011 № 03-02-07/1-430 «О порядке проверки контрагентов»; </w:t>
      </w:r>
    </w:p>
    <w:p w14:paraId="17A5DC7F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03.08.2012 № 03-02-07/1-197«О подтверждении добросовестности контрагента»;.</w:t>
      </w:r>
    </w:p>
    <w:p w14:paraId="5108A969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17.12.2014 № 03-02-07/1/65228. О проявлении налогоплательщиком должной осмотрительности и осторожности при выборе контрагента.</w:t>
      </w:r>
    </w:p>
  </w:footnote>
  <w:footnote w:id="6">
    <w:p w14:paraId="5458009A" w14:textId="77777777" w:rsidR="00AB62AE" w:rsidRPr="008A7B3D" w:rsidRDefault="00AB62A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Письм</w:t>
      </w:r>
      <w:r w:rsidRPr="008A7B3D">
        <w:rPr>
          <w:rFonts w:ascii="Arial" w:hAnsi="Arial" w:cs="Arial"/>
          <w:sz w:val="16"/>
          <w:szCs w:val="16"/>
        </w:rPr>
        <w:t>а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Федеральной налоговой службы</w:t>
      </w:r>
      <w:r w:rsidRPr="008A7B3D">
        <w:rPr>
          <w:rFonts w:ascii="Arial" w:hAnsi="Arial" w:cs="Arial"/>
          <w:sz w:val="16"/>
          <w:szCs w:val="16"/>
        </w:rPr>
        <w:t>:</w:t>
      </w:r>
    </w:p>
    <w:p w14:paraId="4F1BFD85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17.10.2012 № АС-4-2/17710 «О проявлении должной осмотрительности в выборе контрагентов»;</w:t>
      </w:r>
    </w:p>
    <w:p w14:paraId="7FD9AE88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от 11.02.2010 №37-07/84 «Рассмотрено обращение по проблеме фактического возложения на налогоплательщиков дополнительной обязанности по проверке партнеров»; </w:t>
      </w:r>
    </w:p>
    <w:p w14:paraId="5D0981BA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31.10.2013 №СА-4-9/19592 «О направлении обзора практики рассмотрения жалоб налогоплательщиков и налоговых споров судами по вопросам необоснованной налоговой выгоды»;</w:t>
      </w:r>
    </w:p>
    <w:p w14:paraId="50C2B32E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03.08.2016 № ГД-4-14/14127@ «О проведении работы в отношении юридических лиц, зарегистрированных до 1 августа 2016г. и имеющих признаки недостоверности»;</w:t>
      </w:r>
    </w:p>
    <w:p w14:paraId="5860DA27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03.08.2016 № ГД-4-14/14126@ «О проведении работы в отношении юридических лиц, зарегистрированных после 1 августа 2016г. и имеющих признаки недостоверности»;</w:t>
      </w:r>
    </w:p>
    <w:p w14:paraId="169E0055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от 2 июня 2016 г. N ГД-4-8/9849 «Об организации работы по взаимодействию с правоохранительными органами в случае выявления признаков налоговых преступлений»;</w:t>
      </w:r>
    </w:p>
    <w:p w14:paraId="467F8183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Приказ ФНС России от 30.05.2007 №ММ-3-06/333@ «Об утверждении Концепции системы планирования выездных налоговых проверок»;</w:t>
      </w:r>
    </w:p>
    <w:p w14:paraId="2498671E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ind w:right="312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Приказа ФНС России от 11.02.2016 №ММВ-7-14/72@, «Об утверждении оснований, условий и способов проведения указанных в пункте 4.2 статьи 9 ФЗ «О государственной регистрации юридических лиц и индивидуальных предпринимателей» мероприятий,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лиц, формы заявления физического лица о недостоверности сведений о нем в едином государственном реестре юридических лиц»;</w:t>
      </w:r>
    </w:p>
    <w:p w14:paraId="05B8AC4A" w14:textId="77777777" w:rsidR="00AB62AE" w:rsidRPr="008A7B3D" w:rsidRDefault="00AB62AE" w:rsidP="0040134A">
      <w:pPr>
        <w:pStyle w:val="afff2"/>
        <w:numPr>
          <w:ilvl w:val="0"/>
          <w:numId w:val="147"/>
        </w:numPr>
        <w:spacing w:before="0"/>
        <w:ind w:right="312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>Постановление Пленума Высшего Арбитражного Суда Российской Федерации (далее - ВАС РФ) от 12.10.2006 № 53 «Об оценке арбитражными судами обоснованности получения налогоплательщиком налоговой выгоды».</w:t>
      </w:r>
    </w:p>
  </w:footnote>
  <w:footnote w:id="7">
    <w:p w14:paraId="18B643D0" w14:textId="77777777" w:rsidR="00AB62AE" w:rsidRPr="00AA13A9" w:rsidRDefault="00AB62A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соответствии с данными сайта ФНС России </w:t>
      </w:r>
      <w:r w:rsidRPr="008A7B3D">
        <w:rPr>
          <w:rFonts w:ascii="Arial" w:hAnsi="Arial" w:cs="Arial"/>
          <w:sz w:val="16"/>
          <w:szCs w:val="16"/>
          <w:lang w:val="en-US"/>
        </w:rPr>
        <w:t>www</w:t>
      </w:r>
      <w:r w:rsidRPr="008A7B3D">
        <w:rPr>
          <w:rFonts w:ascii="Arial" w:hAnsi="Arial" w:cs="Arial"/>
          <w:sz w:val="16"/>
          <w:szCs w:val="16"/>
        </w:rPr>
        <w:t>.</w:t>
      </w:r>
      <w:r w:rsidRPr="008A7B3D">
        <w:rPr>
          <w:rFonts w:ascii="Arial" w:hAnsi="Arial" w:cs="Arial"/>
          <w:sz w:val="16"/>
          <w:szCs w:val="16"/>
          <w:lang w:val="en-US"/>
        </w:rPr>
        <w:t>nalog</w:t>
      </w:r>
      <w:r w:rsidRPr="008A7B3D">
        <w:rPr>
          <w:rFonts w:ascii="Arial" w:hAnsi="Arial" w:cs="Arial"/>
          <w:sz w:val="16"/>
          <w:szCs w:val="16"/>
        </w:rPr>
        <w:t>.</w:t>
      </w:r>
      <w:r w:rsidRPr="008A7B3D">
        <w:rPr>
          <w:rFonts w:ascii="Arial" w:hAnsi="Arial" w:cs="Arial"/>
          <w:sz w:val="16"/>
          <w:szCs w:val="16"/>
          <w:lang w:val="en-US"/>
        </w:rPr>
        <w:t>ru</w:t>
      </w:r>
      <w:r w:rsidRPr="008A7B3D">
        <w:rPr>
          <w:rFonts w:ascii="Arial" w:hAnsi="Arial" w:cs="Arial"/>
          <w:sz w:val="16"/>
          <w:szCs w:val="16"/>
        </w:rPr>
        <w:t xml:space="preserve">. Адреса, указанные при государственной регистрации в качестве места нахождения несколькими юридическими лицами </w:t>
      </w:r>
      <w:hyperlink r:id="rId1" w:history="1"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https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</w:rPr>
          <w:t>://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service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</w:rPr>
          <w:t>.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nalog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</w:rPr>
          <w:t>.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ru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</w:rPr>
          <w:t>/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addrfind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</w:rPr>
          <w:t>.</w:t>
        </w:r>
        <w:r w:rsidRPr="008A7B3D">
          <w:rPr>
            <w:rStyle w:val="ac"/>
            <w:rFonts w:ascii="Arial" w:hAnsi="Arial" w:cs="Arial"/>
            <w:i w:val="0"/>
            <w:sz w:val="16"/>
            <w:szCs w:val="16"/>
            <w:lang w:val="en-US"/>
          </w:rPr>
          <w:t>do</w:t>
        </w:r>
      </w:hyperlink>
      <w:r>
        <w:rPr>
          <w:rStyle w:val="ac"/>
          <w:rFonts w:ascii="Arial" w:hAnsi="Arial" w:cs="Arial"/>
          <w:i w:val="0"/>
          <w:sz w:val="16"/>
          <w:szCs w:val="16"/>
        </w:rPr>
        <w:t>.</w:t>
      </w:r>
    </w:p>
  </w:footnote>
  <w:footnote w:id="8">
    <w:p w14:paraId="23544D7E" w14:textId="6116CB04" w:rsidR="00CD1434" w:rsidRPr="008A7B3D" w:rsidRDefault="00CD1434" w:rsidP="008A7B3D">
      <w:pPr>
        <w:tabs>
          <w:tab w:val="left" w:pos="851"/>
        </w:tabs>
        <w:spacing w:before="6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Государственная регистрация </w:t>
      </w:r>
      <w:r w:rsidR="00D54A36">
        <w:rPr>
          <w:rFonts w:ascii="Arial" w:hAnsi="Arial" w:cs="Arial"/>
          <w:sz w:val="16"/>
          <w:szCs w:val="16"/>
        </w:rPr>
        <w:t>Подрядчика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осуществлена менее, чем за 12 календарных месяцев до момента осуществления проверки.</w:t>
      </w:r>
    </w:p>
  </w:footnote>
  <w:footnote w:id="9">
    <w:p w14:paraId="742DA6D3" w14:textId="65ED6DFE" w:rsidR="00CD1434" w:rsidRPr="008A7B3D" w:rsidRDefault="00CD1434" w:rsidP="008A7B3D">
      <w:pPr>
        <w:tabs>
          <w:tab w:val="left" w:pos="851"/>
        </w:tabs>
        <w:spacing w:before="60"/>
        <w:rPr>
          <w:rStyle w:val="afc"/>
          <w:rFonts w:ascii="Arial" w:hAnsi="Arial" w:cs="Arial"/>
          <w:sz w:val="16"/>
          <w:szCs w:val="16"/>
          <w:vertAlign w:val="baseline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Государственная регистрация </w:t>
      </w:r>
      <w:r w:rsidR="00D54A36">
        <w:rPr>
          <w:rStyle w:val="afc"/>
          <w:rFonts w:ascii="Arial" w:hAnsi="Arial" w:cs="Arial"/>
          <w:sz w:val="16"/>
          <w:szCs w:val="16"/>
          <w:vertAlign w:val="baseline"/>
        </w:rPr>
        <w:t>Подрядчика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осуществлена более, чем за 12 и менее, чем за 24 календарных месяца до момента осуществления проверки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0">
    <w:p w14:paraId="1665D481" w14:textId="37D3E11D" w:rsidR="00CD1434" w:rsidRPr="008A7B3D" w:rsidRDefault="00CD1434" w:rsidP="008A7B3D">
      <w:pPr>
        <w:tabs>
          <w:tab w:val="left" w:pos="851"/>
        </w:tabs>
        <w:spacing w:before="6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Г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осударственная регистрация </w:t>
      </w:r>
      <w:r w:rsidR="00D54A36">
        <w:rPr>
          <w:rStyle w:val="afc"/>
          <w:rFonts w:ascii="Arial" w:hAnsi="Arial" w:cs="Arial"/>
          <w:sz w:val="16"/>
          <w:szCs w:val="16"/>
          <w:vertAlign w:val="baseline"/>
        </w:rPr>
        <w:t>Подрядчика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осуществлена ранее, чем за 24 календарных месяца до момента осуществления проверки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1">
    <w:p w14:paraId="5B962969" w14:textId="56364F23" w:rsidR="00CD1434" w:rsidRPr="008A7B3D" w:rsidRDefault="00CD1434" w:rsidP="008A7B3D">
      <w:pPr>
        <w:tabs>
          <w:tab w:val="left" w:pos="851"/>
        </w:tabs>
        <w:spacing w:before="60"/>
        <w:ind w:right="312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bookmarkStart w:id="27" w:name="_Ref394438471"/>
      <w:r w:rsidR="00D54A36">
        <w:rPr>
          <w:rFonts w:ascii="Arial" w:hAnsi="Arial" w:cs="Arial"/>
          <w:sz w:val="16"/>
          <w:szCs w:val="16"/>
        </w:rPr>
        <w:t>Подрядчик</w:t>
      </w:r>
      <w:r w:rsidRPr="008A7B3D">
        <w:rPr>
          <w:rFonts w:ascii="Arial" w:hAnsi="Arial" w:cs="Arial"/>
          <w:sz w:val="16"/>
          <w:szCs w:val="16"/>
        </w:rPr>
        <w:t>, в отношении которых принято отрицательное решение по аккредитации, вправе повторно подать документы на аккредитацию сразу после устранения недостатков, явившихся причиной непрохождения аккредитации</w:t>
      </w:r>
      <w:bookmarkEnd w:id="27"/>
      <w:r w:rsidRPr="008A7B3D">
        <w:rPr>
          <w:rFonts w:ascii="Arial" w:hAnsi="Arial" w:cs="Arial"/>
          <w:sz w:val="16"/>
          <w:szCs w:val="16"/>
        </w:rPr>
        <w:t>.</w:t>
      </w:r>
    </w:p>
  </w:footnote>
  <w:footnote w:id="12">
    <w:p w14:paraId="2ABF851A" w14:textId="3F20ECEE" w:rsidR="00CD1434" w:rsidRPr="008A7B3D" w:rsidRDefault="00CD1434" w:rsidP="008A7B3D">
      <w:pPr>
        <w:pStyle w:val="afff2"/>
        <w:ind w:left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r w:rsidR="00D54A36">
        <w:rPr>
          <w:rFonts w:ascii="Arial" w:hAnsi="Arial" w:cs="Arial"/>
          <w:sz w:val="16"/>
          <w:szCs w:val="16"/>
        </w:rPr>
        <w:t>Подрядчик</w:t>
      </w:r>
      <w:r w:rsidRPr="008A7B3D">
        <w:rPr>
          <w:rFonts w:ascii="Arial" w:hAnsi="Arial" w:cs="Arial"/>
          <w:sz w:val="16"/>
          <w:szCs w:val="16"/>
        </w:rPr>
        <w:t>, в отношении которых принято решение об аннулировании аккредитации на основании норм, установленных в пункте 7.1.4.1 (б, в, е), вправе повторно подать документы на</w:t>
      </w:r>
      <w:r w:rsidRPr="008A7B3D">
        <w:rPr>
          <w:rStyle w:val="afc"/>
          <w:rFonts w:ascii="Arial" w:hAnsi="Arial" w:cs="Arial"/>
          <w:sz w:val="16"/>
          <w:szCs w:val="16"/>
          <w:vertAlign w:val="baseline"/>
        </w:rPr>
        <w:t xml:space="preserve"> аккредитацию после устранения недостатков, явившихся причиной аннулирования аккредитации, но не ранее чем по истечении одного года с момента принятия решения об аннулировании.</w:t>
      </w:r>
    </w:p>
  </w:footnote>
  <w:footnote w:id="13">
    <w:p w14:paraId="1061F5C3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подачи документов на аккредитацию через ЭТП в структурированном виде, допустима отличная от установленной в документации о закупке форма Анкеты-заявки.</w:t>
      </w:r>
    </w:p>
  </w:footnote>
  <w:footnote w:id="14">
    <w:p w14:paraId="191DFFFA" w14:textId="6985655B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вновь зарегистрированных </w:t>
      </w:r>
      <w:r w:rsidR="00805F46">
        <w:rPr>
          <w:rFonts w:ascii="Arial" w:hAnsi="Arial" w:cs="Arial"/>
          <w:sz w:val="16"/>
          <w:szCs w:val="16"/>
        </w:rPr>
        <w:t>Подрядчиков</w:t>
      </w:r>
      <w:r w:rsidRPr="008A7B3D">
        <w:rPr>
          <w:rFonts w:ascii="Arial" w:hAnsi="Arial" w:cs="Arial"/>
          <w:sz w:val="16"/>
          <w:szCs w:val="16"/>
        </w:rPr>
        <w:t xml:space="preserve"> / Участников закупки допустимо предоставление Декларация о соответствии критериям отнесения к субъектам малого и среднего предпринимательства по форме приложения к Постановлению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</w:footnote>
  <w:footnote w:id="15">
    <w:p w14:paraId="0D74AD40" w14:textId="5EF20F54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</w:t>
      </w:r>
      <w:r w:rsidR="00EB699E">
        <w:rPr>
          <w:rFonts w:ascii="Arial" w:hAnsi="Arial" w:cs="Arial"/>
          <w:sz w:val="16"/>
          <w:szCs w:val="16"/>
        </w:rPr>
        <w:t>Подрядчики</w:t>
      </w:r>
      <w:r w:rsidRPr="008A7B3D">
        <w:rPr>
          <w:rFonts w:ascii="Arial" w:hAnsi="Arial" w:cs="Arial"/>
          <w:sz w:val="16"/>
          <w:szCs w:val="16"/>
        </w:rPr>
        <w:t>, зарегистрированные до 1 июля 2002 года, дополнительно предоставляют копию свидетельства о внесении записи в Единый государственный реестр юридических лиц о юридическом лице, зарегистрированном до 1 июня 2002 года.</w:t>
      </w:r>
    </w:p>
  </w:footnote>
  <w:footnote w:id="16">
    <w:p w14:paraId="502728AC" w14:textId="3235BA5D" w:rsidR="00CD1434" w:rsidRPr="008A7B3D" w:rsidRDefault="00CD1434" w:rsidP="008A7B3D">
      <w:pPr>
        <w:spacing w:before="60"/>
        <w:ind w:firstLin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</w:t>
      </w:r>
      <w:r w:rsidR="00EB699E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 xml:space="preserve">/Участника закупки, заверенную подписью руководителя </w:t>
      </w:r>
      <w:r w:rsidR="00EB699E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>/Участника закупки, с информацией о данном факте.</w:t>
      </w:r>
    </w:p>
  </w:footnote>
  <w:footnote w:id="17">
    <w:p w14:paraId="09501FB6" w14:textId="6FEDE3A6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предоставления Справки, полученной в электронной форме из ФНС, необходимо представить копию справки с ЭЦП сотрудника ФНС и заверенную печатью и подписью руководителя </w:t>
      </w:r>
      <w:r w:rsidR="00EB699E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18">
    <w:p w14:paraId="61DD38B2" w14:textId="77777777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Индивидуальные предприниматели, зарегистрированные до 1 января 2004, дополнительно предоставляют копию Свидетельства о внесении записи в Единый реестр индивидуальных предпринимателей об индивидуальном предпринимателе, зарегистрированном до 01.01.2004.</w:t>
      </w:r>
    </w:p>
  </w:footnote>
  <w:footnote w:id="19">
    <w:p w14:paraId="7ED4EB9D" w14:textId="77777777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предоставления Справки, полученной в электронной форме из ФНС, необходимо представить копию справки с ЭЦП сотрудника ФНС и заверенную Индивидуальным предпринимателем.</w:t>
      </w:r>
    </w:p>
  </w:footnote>
  <w:footnote w:id="20">
    <w:p w14:paraId="495FD5E7" w14:textId="577889C8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Для публичных </w:t>
      </w:r>
      <w:r w:rsidR="00254EFD">
        <w:rPr>
          <w:rFonts w:ascii="Arial" w:hAnsi="Arial" w:cs="Arial"/>
          <w:sz w:val="16"/>
          <w:szCs w:val="16"/>
        </w:rPr>
        <w:t>Подрядчиков</w:t>
      </w:r>
      <w:r w:rsidRPr="008A7B3D">
        <w:rPr>
          <w:rFonts w:ascii="Arial" w:hAnsi="Arial" w:cs="Arial"/>
          <w:sz w:val="16"/>
          <w:szCs w:val="16"/>
        </w:rPr>
        <w:t xml:space="preserve"> допускается использование финансовой отчетности, размещенной в международных информационных системах (Thomson Reuters, Bloomberg и т.п.), либо опубликованной на официальном сайте </w:t>
      </w:r>
      <w:r w:rsidR="00042078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 xml:space="preserve"> в информационно-коммуникационной сети «Интернет».</w:t>
      </w:r>
    </w:p>
  </w:footnote>
  <w:footnote w:id="21">
    <w:p w14:paraId="7C9DE019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2">
    <w:p w14:paraId="4FAB0F79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3">
    <w:p w14:paraId="707D807A" w14:textId="69497883" w:rsidR="00CD1434" w:rsidRPr="008A7B3D" w:rsidRDefault="00CD1434" w:rsidP="008A7B3D">
      <w:pPr>
        <w:ind w:firstLin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отсутствия у юридического лица печати (средства индивидуализации), необходимо предоставить выписку из устава </w:t>
      </w:r>
      <w:r w:rsidR="00042078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 xml:space="preserve">/Участника закупки, заверенную подписью руководителя </w:t>
      </w:r>
      <w:r w:rsidR="00042078">
        <w:rPr>
          <w:rFonts w:ascii="Arial" w:hAnsi="Arial" w:cs="Arial"/>
          <w:sz w:val="16"/>
          <w:szCs w:val="16"/>
        </w:rPr>
        <w:t>Подрядчика</w:t>
      </w:r>
      <w:r w:rsidRPr="008A7B3D">
        <w:rPr>
          <w:rFonts w:ascii="Arial" w:hAnsi="Arial" w:cs="Arial"/>
          <w:sz w:val="16"/>
          <w:szCs w:val="16"/>
        </w:rPr>
        <w:t>/Участника закупки, с информацией о данном факте</w:t>
      </w:r>
      <w:r>
        <w:rPr>
          <w:rFonts w:ascii="Arial" w:hAnsi="Arial" w:cs="Arial"/>
          <w:sz w:val="16"/>
          <w:szCs w:val="16"/>
        </w:rPr>
        <w:t>.</w:t>
      </w:r>
    </w:p>
  </w:footnote>
  <w:footnote w:id="24">
    <w:p w14:paraId="19B6BB43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№1, 2, 3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5">
    <w:p w14:paraId="123AC565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предоставляется по формам, установленным Приложениями № 5 к Приказу Министерства финансов Российской Федерации от 02.07.2010№ 66н «О формах бухгалтерской отчетности организаций».</w:t>
      </w:r>
    </w:p>
  </w:footnote>
  <w:footnote w:id="26">
    <w:p w14:paraId="73B3752D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Неприменимо в случае отсутствия у Индивидуального предпринимателя печати (средства индивидуализации).</w:t>
      </w:r>
    </w:p>
  </w:footnote>
  <w:footnote w:id="27">
    <w:p w14:paraId="46A3361C" w14:textId="77777777" w:rsidR="00CD1434" w:rsidRPr="008A7B3D" w:rsidRDefault="00CD1434" w:rsidP="008A7B3D">
      <w:pPr>
        <w:ind w:firstLin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соответствии спп.1 п. 2 ст. 6 </w:t>
      </w:r>
      <w:hyperlink r:id="rId2" w:history="1">
        <w:r w:rsidRPr="008A7B3D">
          <w:rPr>
            <w:rFonts w:ascii="Arial" w:hAnsi="Arial" w:cs="Arial"/>
            <w:sz w:val="16"/>
            <w:szCs w:val="16"/>
          </w:rPr>
          <w:t>Федерального закона N 402-ФЗ от 06.12.2011 «О бухгалтерском учете»</w:t>
        </w:r>
      </w:hyperlink>
      <w:r w:rsidRPr="008A7B3D">
        <w:rPr>
          <w:rFonts w:ascii="Arial" w:hAnsi="Arial" w:cs="Arial"/>
          <w:sz w:val="16"/>
          <w:szCs w:val="16"/>
        </w:rPr>
        <w:t>.</w:t>
      </w:r>
    </w:p>
  </w:footnote>
  <w:footnote w:id="28">
    <w:p w14:paraId="7E5FA643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International Accounting Standards (IAS) – Международный стандарт финансовой отчетности (МСФО).</w:t>
      </w:r>
    </w:p>
  </w:footnote>
  <w:footnote w:id="29">
    <w:p w14:paraId="558D5692" w14:textId="77777777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случае, если документы подписываются по доверенности, дополнительно прикладывается копия доверенности.</w:t>
      </w:r>
    </w:p>
  </w:footnote>
  <w:footnote w:id="30">
    <w:p w14:paraId="2A3EF01D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подачи документов на аккредитацию через ЭТП в структурированном виде, допустима отличная от установленной в документации о закупке форма Анкеты-заявки.</w:t>
      </w:r>
    </w:p>
  </w:footnote>
  <w:footnote w:id="31">
    <w:p w14:paraId="4B8E508A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Индивидуальные предприниматели при заполнении полей, которые являются для них неприменимыми в силу правового статуса, проставляют в таких полях отметку «не применимо».</w:t>
      </w:r>
    </w:p>
  </w:footnote>
  <w:footnote w:id="32">
    <w:p w14:paraId="2DB4AD54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к пакету документов на аккредитацию приложить копию свидетельства о собственности и/или договора аренды помещений по юридическому и фактическому месту нахождения организации.</w:t>
      </w:r>
    </w:p>
  </w:footnote>
  <w:footnote w:id="33">
    <w:p w14:paraId="076A3846" w14:textId="77777777" w:rsidR="00CD1434" w:rsidRPr="008A7B3D" w:rsidRDefault="00CD1434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Форма не заполняется Индивидуальными предпринимателями</w:t>
      </w:r>
    </w:p>
  </w:footnote>
  <w:footnote w:id="34">
    <w:p w14:paraId="10FD9738" w14:textId="77777777" w:rsidR="00CD1434" w:rsidRPr="008A7B3D" w:rsidRDefault="00CD1434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Информация о КПП не предоставляется Индивидуальными предпринимателями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652F" w14:textId="77777777" w:rsidR="00CD1434" w:rsidRPr="008C0C17" w:rsidRDefault="00CD1434" w:rsidP="00D71EA3">
    <w:pPr>
      <w:ind w:firstLine="0"/>
      <w:rPr>
        <w:color w:val="D6E3BC" w:themeColor="accent3" w:themeTint="6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5F51" w14:textId="77777777" w:rsidR="00CD1434" w:rsidRDefault="00CD1434">
    <w:pPr>
      <w:pStyle w:val="a8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9"/>
    </w:tblGrid>
    <w:tr w:rsidR="00CD1434" w14:paraId="2C5F61D0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403AF0D" w14:textId="77777777" w:rsidR="00CD1434" w:rsidRPr="009602D8" w:rsidRDefault="00CD1434" w:rsidP="00864AB2">
          <w:pPr>
            <w:pStyle w:val="a8"/>
            <w:jc w:val="right"/>
            <w:rPr>
              <w:rFonts w:ascii="Arial" w:hAnsi="Arial" w:cs="Arial"/>
              <w:b/>
              <w:caps/>
              <w:sz w:val="10"/>
              <w:szCs w:val="10"/>
            </w:rPr>
          </w:pPr>
          <w:r w:rsidRPr="001D0822">
            <w:rPr>
              <w:rFonts w:ascii="Arial" w:hAnsi="Arial" w:cs="Arial"/>
              <w:b/>
              <w:caps/>
              <w:sz w:val="10"/>
              <w:szCs w:val="10"/>
            </w:rPr>
            <w:t>ПОДТВЕРЖДЕНИЕ УЧАСТНИКА ЗАКУПКИ / ПОСТАВЩИКА НАЛИЧИЯ СОГЛАСИЯ НА ОБРАБОТКУ ПЕРСОНАЛЬНЫХ ДАННЫХ И НАПРАВЛЕНИЯ УВЕДОМЛЕНИЙ ОБ ОСУЩЕСТВЛЕНИИ ОБРАБОТКИ ПЕРСОНАЛЬНЫХ ДАННЫХ</w:t>
          </w:r>
        </w:p>
      </w:tc>
    </w:tr>
  </w:tbl>
  <w:p w14:paraId="6238251A" w14:textId="77777777" w:rsidR="00CD1434" w:rsidRDefault="00CD1434" w:rsidP="001D0822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FF80" w14:textId="77777777" w:rsidR="00CD1434" w:rsidRDefault="00CD1434">
    <w:pPr>
      <w:pStyle w:val="a8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0482" w14:textId="77777777" w:rsidR="00CD1434" w:rsidRDefault="00CD1434">
    <w:pPr>
      <w:pStyle w:val="a8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B7FD" w14:textId="77777777" w:rsidR="00CD1434" w:rsidRDefault="00CD1434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E23" w14:textId="77777777" w:rsidR="00CD1434" w:rsidRDefault="00CD1434">
    <w:pPr>
      <w:pStyle w:val="a8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320D" w14:textId="77777777" w:rsidR="00CD1434" w:rsidRDefault="00CD1434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CD1434" w14:paraId="766841EB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2C73ED6D" w14:textId="77777777" w:rsidR="00CD1434" w:rsidRPr="00635DCE" w:rsidRDefault="00CD1434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18B5C49E" w14:textId="77777777" w:rsidR="00CD1434" w:rsidRDefault="00CD1434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8BE8" w14:textId="77777777" w:rsidR="00CD1434" w:rsidRDefault="00CD14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0" allowOverlap="1" wp14:anchorId="64E3B8C2" wp14:editId="0F33DF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3" name="WordArt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9FF11" w14:textId="77777777" w:rsidR="00CD1434" w:rsidRDefault="00CD1434" w:rsidP="00316547">
                          <w:pPr>
                            <w:pStyle w:val="afff9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3B8C2" id="_x0000_t202" coordsize="21600,21600" o:spt="202" path="m,l,21600r21600,l21600,xe">
              <v:stroke joinstyle="miter"/>
              <v:path gradientshapeok="t" o:connecttype="rect"/>
            </v:shapetype>
            <v:shape id="WordArt 113" o:spid="_x0000_s1026" type="#_x0000_t202" style="position:absolute;left:0;text-align:left;margin-left:0;margin-top:0;width:509.6pt;height:169.85pt;rotation:-45;z-index:-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4299FF11" w14:textId="77777777" w:rsidR="00CD1434" w:rsidRDefault="00CD1434" w:rsidP="00316547">
                    <w:pPr>
                      <w:pStyle w:val="afff9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30B" w14:textId="77777777" w:rsidR="00CD1434" w:rsidRPr="0011106F" w:rsidRDefault="00CD1434" w:rsidP="00DF74C7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C02F" w14:textId="77777777" w:rsidR="00CD1434" w:rsidRDefault="00CD1434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0" allowOverlap="1" wp14:anchorId="5B8812C9" wp14:editId="0E458EC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920" cy="2157095"/>
              <wp:effectExtent l="0" t="0" r="0" b="0"/>
              <wp:wrapNone/>
              <wp:docPr id="11" name="WordArt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920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B2B81" w14:textId="77777777" w:rsidR="00CD1434" w:rsidRDefault="00CD1434" w:rsidP="00316547">
                          <w:pPr>
                            <w:pStyle w:val="afff9"/>
                            <w:jc w:val="center"/>
                          </w:pPr>
                          <w:r>
                            <w:rPr>
                              <w:color w:val="FF0000"/>
                              <w:sz w:val="2"/>
                              <w:szCs w:val="2"/>
                            </w:rPr>
                            <w:t>ПРОЕКТ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812C9" id="_x0000_t202" coordsize="21600,21600" o:spt="202" path="m,l,21600r21600,l21600,xe">
              <v:stroke joinstyle="miter"/>
              <v:path gradientshapeok="t" o:connecttype="rect"/>
            </v:shapetype>
            <v:shape id="WordArt 112" o:spid="_x0000_s1027" type="#_x0000_t202" style="position:absolute;left:0;text-align:left;margin-left:0;margin-top:0;width:509.6pt;height:169.85pt;rotation:-45;z-index:-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096B2B81" w14:textId="77777777" w:rsidR="00CD1434" w:rsidRDefault="00CD1434" w:rsidP="00316547">
                    <w:pPr>
                      <w:pStyle w:val="afff9"/>
                      <w:jc w:val="center"/>
                    </w:pPr>
                    <w:r>
                      <w:rPr>
                        <w:color w:val="FF0000"/>
                        <w:sz w:val="2"/>
                        <w:szCs w:val="2"/>
                      </w:rPr>
                      <w:t>ПРОЕКТ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675E" w14:textId="77777777" w:rsidR="00CD1434" w:rsidRDefault="00CD1434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0F79" w14:textId="77777777" w:rsidR="00CD1434" w:rsidRPr="0011106F" w:rsidRDefault="00CD1434" w:rsidP="00DF74C7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AD10" w14:textId="77777777" w:rsidR="00CD1434" w:rsidRDefault="00CD1434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BCF0" w14:textId="77777777" w:rsidR="00CD1434" w:rsidRDefault="00CD1434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2D48" w14:textId="77777777" w:rsidR="00CD1434" w:rsidRDefault="00CD14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6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4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49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2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0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3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6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8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9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2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17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4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6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7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1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8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9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2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1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2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55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8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0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3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4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6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7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0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2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4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5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7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6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7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91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94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8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9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0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1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04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7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09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0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1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8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9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0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5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37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39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3"/>
  </w:num>
  <w:num w:numId="2">
    <w:abstractNumId w:val="169"/>
  </w:num>
  <w:num w:numId="3">
    <w:abstractNumId w:val="18"/>
  </w:num>
  <w:num w:numId="4">
    <w:abstractNumId w:val="59"/>
  </w:num>
  <w:num w:numId="5">
    <w:abstractNumId w:val="11"/>
  </w:num>
  <w:num w:numId="6">
    <w:abstractNumId w:val="220"/>
  </w:num>
  <w:num w:numId="7">
    <w:abstractNumId w:val="17"/>
  </w:num>
  <w:num w:numId="8">
    <w:abstractNumId w:val="32"/>
  </w:num>
  <w:num w:numId="9">
    <w:abstractNumId w:val="25"/>
  </w:num>
  <w:num w:numId="10">
    <w:abstractNumId w:val="54"/>
  </w:num>
  <w:num w:numId="11">
    <w:abstractNumId w:val="155"/>
  </w:num>
  <w:num w:numId="12">
    <w:abstractNumId w:val="84"/>
  </w:num>
  <w:num w:numId="13">
    <w:abstractNumId w:val="171"/>
  </w:num>
  <w:num w:numId="14">
    <w:abstractNumId w:val="120"/>
  </w:num>
  <w:num w:numId="15">
    <w:abstractNumId w:val="2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9"/>
  </w:num>
  <w:num w:numId="18">
    <w:abstractNumId w:val="214"/>
  </w:num>
  <w:num w:numId="19">
    <w:abstractNumId w:val="224"/>
  </w:num>
  <w:num w:numId="20">
    <w:abstractNumId w:val="13"/>
  </w:num>
  <w:num w:numId="21">
    <w:abstractNumId w:val="65"/>
  </w:num>
  <w:num w:numId="22">
    <w:abstractNumId w:val="161"/>
  </w:num>
  <w:num w:numId="23">
    <w:abstractNumId w:val="181"/>
  </w:num>
  <w:num w:numId="24">
    <w:abstractNumId w:val="41"/>
  </w:num>
  <w:num w:numId="25">
    <w:abstractNumId w:val="191"/>
  </w:num>
  <w:num w:numId="26">
    <w:abstractNumId w:val="143"/>
  </w:num>
  <w:num w:numId="27">
    <w:abstractNumId w:val="37"/>
  </w:num>
  <w:num w:numId="28">
    <w:abstractNumId w:val="33"/>
  </w:num>
  <w:num w:numId="29">
    <w:abstractNumId w:val="106"/>
  </w:num>
  <w:num w:numId="30">
    <w:abstractNumId w:val="93"/>
  </w:num>
  <w:num w:numId="31">
    <w:abstractNumId w:val="194"/>
  </w:num>
  <w:num w:numId="32">
    <w:abstractNumId w:val="223"/>
  </w:num>
  <w:num w:numId="33">
    <w:abstractNumId w:val="151"/>
  </w:num>
  <w:num w:numId="34">
    <w:abstractNumId w:val="209"/>
  </w:num>
  <w:num w:numId="35">
    <w:abstractNumId w:val="119"/>
  </w:num>
  <w:num w:numId="36">
    <w:abstractNumId w:val="109"/>
  </w:num>
  <w:num w:numId="37">
    <w:abstractNumId w:val="45"/>
  </w:num>
  <w:num w:numId="38">
    <w:abstractNumId w:val="70"/>
  </w:num>
  <w:num w:numId="39">
    <w:abstractNumId w:val="16"/>
  </w:num>
  <w:num w:numId="40">
    <w:abstractNumId w:val="162"/>
  </w:num>
  <w:num w:numId="41">
    <w:abstractNumId w:val="77"/>
  </w:num>
  <w:num w:numId="42">
    <w:abstractNumId w:val="233"/>
  </w:num>
  <w:num w:numId="43">
    <w:abstractNumId w:val="128"/>
  </w:num>
  <w:num w:numId="44">
    <w:abstractNumId w:val="99"/>
  </w:num>
  <w:num w:numId="45">
    <w:abstractNumId w:val="66"/>
  </w:num>
  <w:num w:numId="46">
    <w:abstractNumId w:val="62"/>
  </w:num>
  <w:num w:numId="47">
    <w:abstractNumId w:val="215"/>
  </w:num>
  <w:num w:numId="48">
    <w:abstractNumId w:val="187"/>
  </w:num>
  <w:num w:numId="49">
    <w:abstractNumId w:val="218"/>
  </w:num>
  <w:num w:numId="50">
    <w:abstractNumId w:val="239"/>
  </w:num>
  <w:num w:numId="51">
    <w:abstractNumId w:val="79"/>
  </w:num>
  <w:num w:numId="52">
    <w:abstractNumId w:val="63"/>
  </w:num>
  <w:num w:numId="53">
    <w:abstractNumId w:val="100"/>
  </w:num>
  <w:num w:numId="54">
    <w:abstractNumId w:val="61"/>
  </w:num>
  <w:num w:numId="55">
    <w:abstractNumId w:val="26"/>
  </w:num>
  <w:num w:numId="56">
    <w:abstractNumId w:val="188"/>
  </w:num>
  <w:num w:numId="57">
    <w:abstractNumId w:val="15"/>
  </w:num>
  <w:num w:numId="58">
    <w:abstractNumId w:val="170"/>
  </w:num>
  <w:num w:numId="59">
    <w:abstractNumId w:val="90"/>
  </w:num>
  <w:num w:numId="60">
    <w:abstractNumId w:val="24"/>
  </w:num>
  <w:num w:numId="61">
    <w:abstractNumId w:val="225"/>
  </w:num>
  <w:num w:numId="62">
    <w:abstractNumId w:val="234"/>
  </w:num>
  <w:num w:numId="63">
    <w:abstractNumId w:val="186"/>
  </w:num>
  <w:num w:numId="64">
    <w:abstractNumId w:val="198"/>
  </w:num>
  <w:num w:numId="65">
    <w:abstractNumId w:val="95"/>
  </w:num>
  <w:num w:numId="66">
    <w:abstractNumId w:val="71"/>
  </w:num>
  <w:num w:numId="67">
    <w:abstractNumId w:val="235"/>
  </w:num>
  <w:num w:numId="68">
    <w:abstractNumId w:val="9"/>
  </w:num>
  <w:num w:numId="69">
    <w:abstractNumId w:val="22"/>
  </w:num>
  <w:num w:numId="70">
    <w:abstractNumId w:val="111"/>
  </w:num>
  <w:num w:numId="71">
    <w:abstractNumId w:val="57"/>
  </w:num>
  <w:num w:numId="72">
    <w:abstractNumId w:val="232"/>
  </w:num>
  <w:num w:numId="73">
    <w:abstractNumId w:val="193"/>
  </w:num>
  <w:num w:numId="74">
    <w:abstractNumId w:val="217"/>
  </w:num>
  <w:num w:numId="75">
    <w:abstractNumId w:val="49"/>
  </w:num>
  <w:num w:numId="76">
    <w:abstractNumId w:val="112"/>
  </w:num>
  <w:num w:numId="77">
    <w:abstractNumId w:val="27"/>
  </w:num>
  <w:num w:numId="78">
    <w:abstractNumId w:val="158"/>
  </w:num>
  <w:num w:numId="79">
    <w:abstractNumId w:val="144"/>
  </w:num>
  <w:num w:numId="80">
    <w:abstractNumId w:val="39"/>
  </w:num>
  <w:num w:numId="81">
    <w:abstractNumId w:val="121"/>
  </w:num>
  <w:num w:numId="82">
    <w:abstractNumId w:val="116"/>
  </w:num>
  <w:num w:numId="83">
    <w:abstractNumId w:val="140"/>
  </w:num>
  <w:num w:numId="84">
    <w:abstractNumId w:val="52"/>
  </w:num>
  <w:num w:numId="85">
    <w:abstractNumId w:val="141"/>
  </w:num>
  <w:num w:numId="86">
    <w:abstractNumId w:val="137"/>
  </w:num>
  <w:num w:numId="87">
    <w:abstractNumId w:val="76"/>
  </w:num>
  <w:num w:numId="88">
    <w:abstractNumId w:val="199"/>
  </w:num>
  <w:num w:numId="89">
    <w:abstractNumId w:val="56"/>
  </w:num>
  <w:num w:numId="90">
    <w:abstractNumId w:val="91"/>
  </w:num>
  <w:num w:numId="91">
    <w:abstractNumId w:val="55"/>
  </w:num>
  <w:num w:numId="92">
    <w:abstractNumId w:val="102"/>
  </w:num>
  <w:num w:numId="93">
    <w:abstractNumId w:val="163"/>
  </w:num>
  <w:num w:numId="94">
    <w:abstractNumId w:val="28"/>
  </w:num>
  <w:num w:numId="95">
    <w:abstractNumId w:val="192"/>
  </w:num>
  <w:num w:numId="96">
    <w:abstractNumId w:val="210"/>
  </w:num>
  <w:num w:numId="97">
    <w:abstractNumId w:val="60"/>
  </w:num>
  <w:num w:numId="98">
    <w:abstractNumId w:val="200"/>
  </w:num>
  <w:num w:numId="99">
    <w:abstractNumId w:val="237"/>
  </w:num>
  <w:num w:numId="100">
    <w:abstractNumId w:val="180"/>
  </w:num>
  <w:num w:numId="101">
    <w:abstractNumId w:val="236"/>
  </w:num>
  <w:num w:numId="102">
    <w:abstractNumId w:val="165"/>
  </w:num>
  <w:num w:numId="103">
    <w:abstractNumId w:val="7"/>
  </w:num>
  <w:num w:numId="104">
    <w:abstractNumId w:val="85"/>
  </w:num>
  <w:num w:numId="105">
    <w:abstractNumId w:val="190"/>
  </w:num>
  <w:num w:numId="106">
    <w:abstractNumId w:val="89"/>
  </w:num>
  <w:num w:numId="107">
    <w:abstractNumId w:val="21"/>
  </w:num>
  <w:num w:numId="108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0"/>
  </w:num>
  <w:num w:numId="110">
    <w:abstractNumId w:val="153"/>
  </w:num>
  <w:num w:numId="111">
    <w:abstractNumId w:val="149"/>
  </w:num>
  <w:num w:numId="112">
    <w:abstractNumId w:val="185"/>
  </w:num>
  <w:num w:numId="113">
    <w:abstractNumId w:val="167"/>
  </w:num>
  <w:num w:numId="114">
    <w:abstractNumId w:val="88"/>
  </w:num>
  <w:num w:numId="115">
    <w:abstractNumId w:val="80"/>
  </w:num>
  <w:num w:numId="116">
    <w:abstractNumId w:val="206"/>
  </w:num>
  <w:num w:numId="117">
    <w:abstractNumId w:val="164"/>
  </w:num>
  <w:num w:numId="118">
    <w:abstractNumId w:val="50"/>
  </w:num>
  <w:num w:numId="119">
    <w:abstractNumId w:val="182"/>
  </w:num>
  <w:num w:numId="120">
    <w:abstractNumId w:val="184"/>
  </w:num>
  <w:num w:numId="121">
    <w:abstractNumId w:val="132"/>
  </w:num>
  <w:num w:numId="122">
    <w:abstractNumId w:val="19"/>
  </w:num>
  <w:num w:numId="123">
    <w:abstractNumId w:val="98"/>
  </w:num>
  <w:num w:numId="124">
    <w:abstractNumId w:val="160"/>
  </w:num>
  <w:num w:numId="125">
    <w:abstractNumId w:val="154"/>
  </w:num>
  <w:num w:numId="12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3"/>
  </w:num>
  <w:num w:numId="133">
    <w:abstractNumId w:val="166"/>
  </w:num>
  <w:num w:numId="134">
    <w:abstractNumId w:val="196"/>
  </w:num>
  <w:num w:numId="135">
    <w:abstractNumId w:val="58"/>
  </w:num>
  <w:num w:numId="136">
    <w:abstractNumId w:val="124"/>
  </w:num>
  <w:num w:numId="137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2"/>
  </w:num>
  <w:num w:numId="139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03"/>
  </w:num>
  <w:num w:numId="143">
    <w:abstractNumId w:val="107"/>
  </w:num>
  <w:num w:numId="144">
    <w:abstractNumId w:val="67"/>
  </w:num>
  <w:num w:numId="145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29"/>
  </w:num>
  <w:num w:numId="147">
    <w:abstractNumId w:val="147"/>
  </w:num>
  <w:num w:numId="148">
    <w:abstractNumId w:val="125"/>
  </w:num>
  <w:num w:numId="149">
    <w:abstractNumId w:val="46"/>
  </w:num>
  <w:num w:numId="150">
    <w:abstractNumId w:val="212"/>
  </w:num>
  <w:num w:numId="151">
    <w:abstractNumId w:val="208"/>
  </w:num>
  <w:num w:numId="152">
    <w:abstractNumId w:val="227"/>
  </w:num>
  <w:num w:numId="153">
    <w:abstractNumId w:val="2"/>
  </w:num>
  <w:num w:numId="154">
    <w:abstractNumId w:val="229"/>
  </w:num>
  <w:num w:numId="155">
    <w:abstractNumId w:val="75"/>
  </w:num>
  <w:num w:numId="156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5"/>
  </w:num>
  <w:num w:numId="158">
    <w:abstractNumId w:val="189"/>
  </w:num>
  <w:num w:numId="159">
    <w:abstractNumId w:val="211"/>
  </w:num>
  <w:num w:numId="160">
    <w:abstractNumId w:val="126"/>
  </w:num>
  <w:num w:numId="161">
    <w:abstractNumId w:val="96"/>
  </w:num>
  <w:num w:numId="162">
    <w:abstractNumId w:val="35"/>
  </w:num>
  <w:num w:numId="163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16"/>
  </w:num>
  <w:num w:numId="167">
    <w:abstractNumId w:val="72"/>
  </w:num>
  <w:num w:numId="168">
    <w:abstractNumId w:val="29"/>
  </w:num>
  <w:num w:numId="169">
    <w:abstractNumId w:val="201"/>
  </w:num>
  <w:num w:numId="170">
    <w:abstractNumId w:val="1"/>
  </w:num>
  <w:num w:numId="171">
    <w:abstractNumId w:val="31"/>
  </w:num>
  <w:num w:numId="172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97"/>
  </w:num>
  <w:num w:numId="174">
    <w:abstractNumId w:val="97"/>
  </w:num>
  <w:num w:numId="175">
    <w:abstractNumId w:val="38"/>
  </w:num>
  <w:num w:numId="176">
    <w:abstractNumId w:val="133"/>
  </w:num>
  <w:num w:numId="177">
    <w:abstractNumId w:val="92"/>
  </w:num>
  <w:num w:numId="178">
    <w:abstractNumId w:val="231"/>
  </w:num>
  <w:num w:numId="179">
    <w:abstractNumId w:val="110"/>
  </w:num>
  <w:num w:numId="180">
    <w:abstractNumId w:val="81"/>
  </w:num>
  <w:num w:numId="181">
    <w:abstractNumId w:val="30"/>
  </w:num>
  <w:num w:numId="182">
    <w:abstractNumId w:val="4"/>
  </w:num>
  <w:num w:numId="183">
    <w:abstractNumId w:val="12"/>
  </w:num>
  <w:num w:numId="184">
    <w:abstractNumId w:val="68"/>
  </w:num>
  <w:num w:numId="185">
    <w:abstractNumId w:val="122"/>
  </w:num>
  <w:num w:numId="186">
    <w:abstractNumId w:val="134"/>
  </w:num>
  <w:num w:numId="187">
    <w:abstractNumId w:val="117"/>
  </w:num>
  <w:num w:numId="188">
    <w:abstractNumId w:val="87"/>
  </w:num>
  <w:num w:numId="189">
    <w:abstractNumId w:val="73"/>
  </w:num>
  <w:num w:numId="190">
    <w:abstractNumId w:val="86"/>
  </w:num>
  <w:num w:numId="191">
    <w:abstractNumId w:val="78"/>
  </w:num>
  <w:num w:numId="192">
    <w:abstractNumId w:val="135"/>
  </w:num>
  <w:num w:numId="193">
    <w:abstractNumId w:val="101"/>
  </w:num>
  <w:num w:numId="194">
    <w:abstractNumId w:val="43"/>
  </w:num>
  <w:num w:numId="195">
    <w:abstractNumId w:val="14"/>
  </w:num>
  <w:num w:numId="196">
    <w:abstractNumId w:val="145"/>
  </w:num>
  <w:num w:numId="197">
    <w:abstractNumId w:val="23"/>
  </w:num>
  <w:num w:numId="198">
    <w:abstractNumId w:val="205"/>
  </w:num>
  <w:num w:numId="199">
    <w:abstractNumId w:val="179"/>
  </w:num>
  <w:num w:numId="200">
    <w:abstractNumId w:val="139"/>
  </w:num>
  <w:num w:numId="201">
    <w:abstractNumId w:val="118"/>
  </w:num>
  <w:num w:numId="202">
    <w:abstractNumId w:val="40"/>
  </w:num>
  <w:num w:numId="203">
    <w:abstractNumId w:val="130"/>
  </w:num>
  <w:num w:numId="204">
    <w:abstractNumId w:val="177"/>
  </w:num>
  <w:num w:numId="205">
    <w:abstractNumId w:val="219"/>
  </w:num>
  <w:num w:numId="206">
    <w:abstractNumId w:val="74"/>
  </w:num>
  <w:num w:numId="207">
    <w:abstractNumId w:val="152"/>
  </w:num>
  <w:num w:numId="208">
    <w:abstractNumId w:val="174"/>
  </w:num>
  <w:num w:numId="209">
    <w:abstractNumId w:val="104"/>
  </w:num>
  <w:num w:numId="210">
    <w:abstractNumId w:val="148"/>
  </w:num>
  <w:num w:numId="211">
    <w:abstractNumId w:val="150"/>
  </w:num>
  <w:num w:numId="212">
    <w:abstractNumId w:val="203"/>
  </w:num>
  <w:num w:numId="213">
    <w:abstractNumId w:val="202"/>
  </w:num>
  <w:num w:numId="214">
    <w:abstractNumId w:val="108"/>
  </w:num>
  <w:num w:numId="215">
    <w:abstractNumId w:val="207"/>
  </w:num>
  <w:num w:numId="216">
    <w:abstractNumId w:val="64"/>
  </w:num>
  <w:num w:numId="217">
    <w:abstractNumId w:val="230"/>
  </w:num>
  <w:num w:numId="218">
    <w:abstractNumId w:val="142"/>
  </w:num>
  <w:num w:numId="219">
    <w:abstractNumId w:val="175"/>
  </w:num>
  <w:num w:numId="220">
    <w:abstractNumId w:val="113"/>
  </w:num>
  <w:num w:numId="221">
    <w:abstractNumId w:val="47"/>
  </w:num>
  <w:num w:numId="222">
    <w:abstractNumId w:val="204"/>
  </w:num>
  <w:num w:numId="223">
    <w:abstractNumId w:val="136"/>
  </w:num>
  <w:num w:numId="224">
    <w:abstractNumId w:val="213"/>
  </w:num>
  <w:num w:numId="225">
    <w:abstractNumId w:val="114"/>
  </w:num>
  <w:num w:numId="226">
    <w:abstractNumId w:val="83"/>
  </w:num>
  <w:num w:numId="227">
    <w:abstractNumId w:val="36"/>
  </w:num>
  <w:num w:numId="228">
    <w:abstractNumId w:val="115"/>
  </w:num>
  <w:num w:numId="229">
    <w:abstractNumId w:val="131"/>
  </w:num>
  <w:num w:numId="230">
    <w:abstractNumId w:val="195"/>
  </w:num>
  <w:num w:numId="231">
    <w:abstractNumId w:val="178"/>
  </w:num>
  <w:num w:numId="232">
    <w:abstractNumId w:val="156"/>
  </w:num>
  <w:num w:numId="233">
    <w:abstractNumId w:val="127"/>
  </w:num>
  <w:num w:numId="234">
    <w:abstractNumId w:val="172"/>
  </w:num>
  <w:num w:numId="235">
    <w:abstractNumId w:val="176"/>
  </w:num>
  <w:num w:numId="236">
    <w:abstractNumId w:val="69"/>
  </w:num>
  <w:num w:numId="237">
    <w:abstractNumId w:val="94"/>
  </w:num>
  <w:num w:numId="238">
    <w:abstractNumId w:val="157"/>
  </w:num>
  <w:num w:numId="239">
    <w:abstractNumId w:val="168"/>
  </w:num>
  <w:num w:numId="240">
    <w:abstractNumId w:val="34"/>
  </w:num>
  <w:num w:numId="241">
    <w:abstractNumId w:val="123"/>
  </w:num>
  <w:num w:numId="242">
    <w:abstractNumId w:val="228"/>
  </w:num>
  <w:num w:numId="243">
    <w:abstractNumId w:val="138"/>
  </w:num>
  <w:num w:numId="244">
    <w:abstractNumId w:val="146"/>
  </w:num>
  <w:num w:numId="24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22"/>
  </w:num>
  <w:num w:numId="248">
    <w:abstractNumId w:val="44"/>
  </w:num>
  <w:num w:numId="249">
    <w:abstractNumId w:val="226"/>
  </w:num>
  <w:num w:numId="250">
    <w:abstractNumId w:val="221"/>
  </w:num>
  <w:num w:numId="251">
    <w:abstractNumId w:val="183"/>
  </w:num>
  <w:num w:numId="252">
    <w:abstractNumId w:val="42"/>
  </w:num>
  <w:num w:numId="253">
    <w:abstractNumId w:val="48"/>
  </w:num>
  <w:num w:numId="254">
    <w:abstractNumId w:val="8"/>
  </w:num>
  <w:num w:numId="255">
    <w:abstractNumId w:val="51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795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3E64"/>
    <w:rsid w:val="0002404A"/>
    <w:rsid w:val="000243A1"/>
    <w:rsid w:val="00024675"/>
    <w:rsid w:val="00024999"/>
    <w:rsid w:val="000249A4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078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4A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B2F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AAB"/>
    <w:rsid w:val="00222B4A"/>
    <w:rsid w:val="00222BC6"/>
    <w:rsid w:val="00222CFF"/>
    <w:rsid w:val="00222D1D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EFD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ADD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1FDC"/>
    <w:rsid w:val="003123B4"/>
    <w:rsid w:val="0031269E"/>
    <w:rsid w:val="003127FF"/>
    <w:rsid w:val="003129E1"/>
    <w:rsid w:val="00312A11"/>
    <w:rsid w:val="00312B98"/>
    <w:rsid w:val="00313003"/>
    <w:rsid w:val="00313122"/>
    <w:rsid w:val="0031342B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DC1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CA0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1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500D"/>
    <w:rsid w:val="00495035"/>
    <w:rsid w:val="0049511D"/>
    <w:rsid w:val="004951EA"/>
    <w:rsid w:val="00495295"/>
    <w:rsid w:val="0049535B"/>
    <w:rsid w:val="00495423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8B6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56B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0C3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2FAF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4A2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CE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190"/>
    <w:rsid w:val="006472FD"/>
    <w:rsid w:val="00647556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9F1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0A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84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25F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34E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26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5F46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47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6F7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5913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F7"/>
    <w:rsid w:val="00873295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7ED"/>
    <w:rsid w:val="008A0C99"/>
    <w:rsid w:val="008A0E42"/>
    <w:rsid w:val="008A1185"/>
    <w:rsid w:val="008A1291"/>
    <w:rsid w:val="008A185A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A8F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3AC8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98C"/>
    <w:rsid w:val="008C0C17"/>
    <w:rsid w:val="008C0C3D"/>
    <w:rsid w:val="008C14B7"/>
    <w:rsid w:val="008C16D0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CB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1BE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B44"/>
    <w:rsid w:val="00925D69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D0C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0FE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13D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2AE"/>
    <w:rsid w:val="00AB631A"/>
    <w:rsid w:val="00AB6486"/>
    <w:rsid w:val="00AB6B6D"/>
    <w:rsid w:val="00AB6E10"/>
    <w:rsid w:val="00AB70C9"/>
    <w:rsid w:val="00AB717A"/>
    <w:rsid w:val="00AB7357"/>
    <w:rsid w:val="00AB7660"/>
    <w:rsid w:val="00AB77D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9E3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14B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6E9C"/>
    <w:rsid w:val="00B5735A"/>
    <w:rsid w:val="00B574E4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3637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97F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873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CED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1F4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4BA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6D4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518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A36"/>
    <w:rsid w:val="00D54D44"/>
    <w:rsid w:val="00D54E03"/>
    <w:rsid w:val="00D54F94"/>
    <w:rsid w:val="00D54FA1"/>
    <w:rsid w:val="00D5506F"/>
    <w:rsid w:val="00D55449"/>
    <w:rsid w:val="00D55C1F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21F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057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9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74A"/>
    <w:rsid w:val="00EC1BEB"/>
    <w:rsid w:val="00EC1E4C"/>
    <w:rsid w:val="00EC213B"/>
    <w:rsid w:val="00EC2333"/>
    <w:rsid w:val="00EC2417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4FD8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30E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C81409"/>
  <w15:docId w15:val="{71B8FB77-4BA1-4BA1-8D9F-B0ACE133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6E0040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TableContents">
    <w:name w:val="Table Contents"/>
    <w:basedOn w:val="a2"/>
    <w:rsid w:val="008F11BE"/>
    <w:pPr>
      <w:suppressLineNumbers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edsfm.ru/documents/terr-list/" TargetMode="External"/><Relationship Id="rId21" Type="http://schemas.openxmlformats.org/officeDocument/2006/relationships/hyperlink" Target="https://service.nalog.ru/disfind.do" TargetMode="External"/><Relationship Id="rId34" Type="http://schemas.openxmlformats.org/officeDocument/2006/relationships/hyperlink" Target="https://service.nalog.ru/zd.do" TargetMode="External"/><Relationship Id="rId42" Type="http://schemas.openxmlformats.org/officeDocument/2006/relationships/hyperlink" Target="http://kad.arbitr.ru" TargetMode="External"/><Relationship Id="rId47" Type="http://schemas.openxmlformats.org/officeDocument/2006/relationships/header" Target="header3.xml"/><Relationship Id="rId50" Type="http://schemas.openxmlformats.org/officeDocument/2006/relationships/hyperlink" Target="https://rmsp.nalog.ru/" TargetMode="External"/><Relationship Id="rId55" Type="http://schemas.openxmlformats.org/officeDocument/2006/relationships/footer" Target="footer3.xml"/><Relationship Id="rId63" Type="http://schemas.openxmlformats.org/officeDocument/2006/relationships/header" Target="header14.xml"/><Relationship Id="rId68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1.xml"/><Relationship Id="rId16" Type="http://schemas.openxmlformats.org/officeDocument/2006/relationships/hyperlink" Target="http://www.vestnik-gosreg.ru/publ/vgr/" TargetMode="External"/><Relationship Id="rId29" Type="http://schemas.openxmlformats.org/officeDocument/2006/relationships/hyperlink" Target="https://www.nalog.ru/opendata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services.fms.gov.ru/info-service.htm?sid=2000" TargetMode="External"/><Relationship Id="rId32" Type="http://schemas.openxmlformats.org/officeDocument/2006/relationships/hyperlink" Target="consultantplus://offline/ref=D5153D08D7C2715BDD4425DA827E97C2B793BA1313735B48C598F47C4483D13788E38FA4D26Em8k4N" TargetMode="External"/><Relationship Id="rId37" Type="http://schemas.openxmlformats.org/officeDocument/2006/relationships/hyperlink" Target="http://fssprus.ru" TargetMode="External"/><Relationship Id="rId40" Type="http://schemas.openxmlformats.org/officeDocument/2006/relationships/hyperlink" Target="http://kad.arbitr.ru/" TargetMode="External"/><Relationship Id="rId45" Type="http://schemas.openxmlformats.org/officeDocument/2006/relationships/hyperlink" Target="http://bankrot.fedresurs.ru" TargetMode="External"/><Relationship Id="rId53" Type="http://schemas.openxmlformats.org/officeDocument/2006/relationships/header" Target="header5.xml"/><Relationship Id="rId58" Type="http://schemas.openxmlformats.org/officeDocument/2006/relationships/header" Target="header9.xml"/><Relationship Id="rId66" Type="http://schemas.openxmlformats.org/officeDocument/2006/relationships/header" Target="header17.xml"/><Relationship Id="rId5" Type="http://schemas.openxmlformats.org/officeDocument/2006/relationships/numbering" Target="numbering.xml"/><Relationship Id="rId61" Type="http://schemas.openxmlformats.org/officeDocument/2006/relationships/header" Target="header12.xml"/><Relationship Id="rId19" Type="http://schemas.openxmlformats.org/officeDocument/2006/relationships/hyperlink" Target="http://www.vestnik-gosreg.ru/publ/fz83" TargetMode="External"/><Relationship Id="rId14" Type="http://schemas.openxmlformats.org/officeDocument/2006/relationships/hyperlink" Target="http://kad.arbitr.ru/" TargetMode="External"/><Relationship Id="rId22" Type="http://schemas.openxmlformats.org/officeDocument/2006/relationships/hyperlink" Target="https://service.nalog.ru/svl.do" TargetMode="External"/><Relationship Id="rId27" Type="http://schemas.openxmlformats.org/officeDocument/2006/relationships/hyperlink" Target="https://service.nalog.ru/mru.do" TargetMode="External"/><Relationship Id="rId30" Type="http://schemas.openxmlformats.org/officeDocument/2006/relationships/hyperlink" Target="https://bo.nalog.ru/" TargetMode="External"/><Relationship Id="rId35" Type="http://schemas.openxmlformats.org/officeDocument/2006/relationships/hyperlink" Target="https://bo.nalog.ru/" TargetMode="External"/><Relationship Id="rId43" Type="http://schemas.openxmlformats.org/officeDocument/2006/relationships/hyperlink" Target="http://kad.arbitr.ru" TargetMode="External"/><Relationship Id="rId48" Type="http://schemas.openxmlformats.org/officeDocument/2006/relationships/footer" Target="footer2.xml"/><Relationship Id="rId56" Type="http://schemas.openxmlformats.org/officeDocument/2006/relationships/header" Target="header7.xml"/><Relationship Id="rId64" Type="http://schemas.openxmlformats.org/officeDocument/2006/relationships/header" Target="header15.xml"/><Relationship Id="rId8" Type="http://schemas.openxmlformats.org/officeDocument/2006/relationships/webSettings" Target="webSettings.xml"/><Relationship Id="rId51" Type="http://schemas.openxmlformats.org/officeDocument/2006/relationships/hyperlink" Target="http://base.garant.ru/70819336/" TargetMode="External"/><Relationship Id="rId3" Type="http://schemas.openxmlformats.org/officeDocument/2006/relationships/customXml" Target="../customXml/item2.xml"/><Relationship Id="rId12" Type="http://schemas.openxmlformats.org/officeDocument/2006/relationships/footer" Target="footer1.xml"/><Relationship Id="rId17" Type="http://schemas.openxmlformats.org/officeDocument/2006/relationships/hyperlink" Target="http://www.vestnik-gosreg.ru/publ/fz83/" TargetMode="External"/><Relationship Id="rId25" Type="http://schemas.openxmlformats.org/officeDocument/2006/relationships/hyperlink" Target="https://www.rosneft.ru/Investors/corpgov/" TargetMode="External"/><Relationship Id="rId33" Type="http://schemas.openxmlformats.org/officeDocument/2006/relationships/hyperlink" Target="consultantplus://offline/ref=D5153D08D7C2715BDD4425DA827E97C2B793BA1313735B48C598F47C4483D13788E38FA4D26Cm8k3N" TargetMode="External"/><Relationship Id="rId38" Type="http://schemas.openxmlformats.org/officeDocument/2006/relationships/hyperlink" Target="http://service.nalog.ru/zd.do" TargetMode="External"/><Relationship Id="rId46" Type="http://schemas.openxmlformats.org/officeDocument/2006/relationships/header" Target="header2.xml"/><Relationship Id="rId59" Type="http://schemas.openxmlformats.org/officeDocument/2006/relationships/header" Target="header10.xml"/><Relationship Id="rId67" Type="http://schemas.openxmlformats.org/officeDocument/2006/relationships/fontTable" Target="fontTable.xml"/><Relationship Id="rId20" Type="http://schemas.openxmlformats.org/officeDocument/2006/relationships/hyperlink" Target="https://service.nalog.ru/disfind.do" TargetMode="External"/><Relationship Id="rId41" Type="http://schemas.openxmlformats.org/officeDocument/2006/relationships/hyperlink" Target="http://www.vestnik-gosreg.ru/publ/vgr/" TargetMode="External"/><Relationship Id="rId54" Type="http://schemas.openxmlformats.org/officeDocument/2006/relationships/header" Target="header6.xml"/><Relationship Id="rId62" Type="http://schemas.openxmlformats.org/officeDocument/2006/relationships/header" Target="header1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yperlink" Target="http://zakupki.gov.ru" TargetMode="External"/><Relationship Id="rId23" Type="http://schemas.openxmlformats.org/officeDocument/2006/relationships/hyperlink" Target="http://kad.arbitr.ru/" TargetMode="External"/><Relationship Id="rId28" Type="http://schemas.openxmlformats.org/officeDocument/2006/relationships/hyperlink" Target="https://service.nalog.ru/addrfind.do" TargetMode="External"/><Relationship Id="rId36" Type="http://schemas.openxmlformats.org/officeDocument/2006/relationships/hyperlink" Target="https://bo.nalog.ru" TargetMode="External"/><Relationship Id="rId49" Type="http://schemas.openxmlformats.org/officeDocument/2006/relationships/header" Target="header4.xml"/><Relationship Id="rId57" Type="http://schemas.openxmlformats.org/officeDocument/2006/relationships/header" Target="header8.xml"/><Relationship Id="rId10" Type="http://schemas.openxmlformats.org/officeDocument/2006/relationships/endnotes" Target="endnotes.xml"/><Relationship Id="rId31" Type="http://schemas.openxmlformats.org/officeDocument/2006/relationships/hyperlink" Target="https://bo.nalog.ru/" TargetMode="External"/><Relationship Id="rId44" Type="http://schemas.openxmlformats.org/officeDocument/2006/relationships/hyperlink" Target="http://www.fedresurs.ru" TargetMode="External"/><Relationship Id="rId52" Type="http://schemas.openxmlformats.org/officeDocument/2006/relationships/hyperlink" Target="https://bo.nalog.ru/" TargetMode="External"/><Relationship Id="rId60" Type="http://schemas.openxmlformats.org/officeDocument/2006/relationships/header" Target="header11.xml"/><Relationship Id="rId65" Type="http://schemas.openxmlformats.org/officeDocument/2006/relationships/header" Target="header16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hyperlink" Target="consultantplus://offline/ref=EA458F66ECD98817738EE5C2F7050B3DCA745DAC8AA53C774B1A3BFE87644BJ" TargetMode="External"/><Relationship Id="rId18" Type="http://schemas.openxmlformats.org/officeDocument/2006/relationships/hyperlink" Target="http://kad.arbitr.ru/" TargetMode="External"/><Relationship Id="rId39" Type="http://schemas.openxmlformats.org/officeDocument/2006/relationships/hyperlink" Target="https://bo.nalog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22855/" TargetMode="External"/><Relationship Id="rId1" Type="http://schemas.openxmlformats.org/officeDocument/2006/relationships/hyperlink" Target="https://service.nalog.ru/addrfind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F3BE-10E1-40D0-B9F4-A1318AD2A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8C365D-C4D1-4F8F-BBF7-8B1E20E1C8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18965-E4F0-4D08-AAAD-4D4F67BD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13007</Words>
  <Characters>74145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86979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Анна Юрьевна</dc:creator>
  <cp:lastModifiedBy>Туманова Евгения Владимировна</cp:lastModifiedBy>
  <cp:revision>2</cp:revision>
  <cp:lastPrinted>2020-01-22T11:43:00Z</cp:lastPrinted>
  <dcterms:created xsi:type="dcterms:W3CDTF">2022-11-01T08:11:00Z</dcterms:created>
  <dcterms:modified xsi:type="dcterms:W3CDTF">2022-11-01T08:11:00Z</dcterms:modified>
</cp:coreProperties>
</file>